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45D5F" w14:textId="77777777" w:rsidR="00DB6EE8" w:rsidRPr="00E730E3" w:rsidRDefault="00DB6EE8" w:rsidP="00C0163D">
      <w:pPr>
        <w:jc w:val="center"/>
        <w:rPr>
          <w:rFonts w:ascii="Arial" w:hAnsi="Arial" w:cs="Arial"/>
          <w:b/>
          <w:color w:val="000000"/>
          <w:sz w:val="20"/>
        </w:rPr>
        <w:sectPr w:rsidR="00DB6EE8" w:rsidRPr="00E730E3" w:rsidSect="00DB6EE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459"/>
        <w:gridCol w:w="7402"/>
        <w:gridCol w:w="872"/>
        <w:gridCol w:w="1545"/>
      </w:tblGrid>
      <w:tr w:rsidR="005702C2" w:rsidRPr="005702C2" w14:paraId="20709F22" w14:textId="77777777" w:rsidTr="00DD3B7B">
        <w:trPr>
          <w:tblHeader/>
          <w:jc w:val="center"/>
        </w:trPr>
        <w:tc>
          <w:tcPr>
            <w:tcW w:w="10278" w:type="dxa"/>
            <w:gridSpan w:val="4"/>
            <w:shd w:val="clear" w:color="auto" w:fill="FABF8F" w:themeFill="accent6" w:themeFillTint="99"/>
            <w:vAlign w:val="center"/>
          </w:tcPr>
          <w:p w14:paraId="5A4EE9EA" w14:textId="77777777" w:rsidR="005702C2" w:rsidRPr="005702C2" w:rsidRDefault="005702C2" w:rsidP="00D73B9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5702C2">
              <w:rPr>
                <w:rFonts w:asciiTheme="minorHAnsi" w:hAnsiTheme="minorHAnsi" w:cstheme="minorHAnsi"/>
                <w:b/>
                <w:color w:val="000000"/>
                <w:sz w:val="28"/>
              </w:rPr>
              <w:lastRenderedPageBreak/>
              <w:t>Screening Visit Checklist</w:t>
            </w:r>
          </w:p>
        </w:tc>
      </w:tr>
      <w:tr w:rsidR="005702C2" w:rsidRPr="00E26AE8" w14:paraId="6DE5AD21" w14:textId="77777777" w:rsidTr="00DD3B7B">
        <w:trPr>
          <w:trHeight w:val="431"/>
          <w:tblHeader/>
          <w:jc w:val="center"/>
        </w:trPr>
        <w:tc>
          <w:tcPr>
            <w:tcW w:w="7861" w:type="dxa"/>
            <w:gridSpan w:val="2"/>
            <w:vAlign w:val="bottom"/>
          </w:tcPr>
          <w:p w14:paraId="1B95AF20" w14:textId="77777777" w:rsidR="005702C2" w:rsidRPr="00E26AE8" w:rsidRDefault="005702C2" w:rsidP="005702C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26AE8">
              <w:rPr>
                <w:rFonts w:asciiTheme="minorHAnsi" w:hAnsiTheme="minorHAnsi" w:cstheme="minorHAnsi"/>
                <w:b/>
                <w:color w:val="000000"/>
              </w:rPr>
              <w:t>Procedures</w:t>
            </w:r>
          </w:p>
        </w:tc>
        <w:tc>
          <w:tcPr>
            <w:tcW w:w="872" w:type="dxa"/>
            <w:vAlign w:val="bottom"/>
          </w:tcPr>
          <w:p w14:paraId="586C14F2" w14:textId="77777777" w:rsidR="005702C2" w:rsidRPr="00E26AE8" w:rsidRDefault="005702C2" w:rsidP="005702C2">
            <w:pPr>
              <w:rPr>
                <w:rFonts w:asciiTheme="minorHAnsi" w:hAnsiTheme="minorHAnsi" w:cstheme="minorHAnsi"/>
                <w:b/>
              </w:rPr>
            </w:pPr>
            <w:r w:rsidRPr="00E26AE8">
              <w:rPr>
                <w:rFonts w:asciiTheme="minorHAnsi" w:hAnsiTheme="minorHAnsi" w:cstheme="minorHAnsi"/>
                <w:b/>
              </w:rPr>
              <w:t>Staff Initials</w:t>
            </w:r>
          </w:p>
        </w:tc>
        <w:tc>
          <w:tcPr>
            <w:tcW w:w="1545" w:type="dxa"/>
            <w:vAlign w:val="bottom"/>
          </w:tcPr>
          <w:p w14:paraId="456C7C34" w14:textId="77777777" w:rsidR="005702C2" w:rsidRPr="00E26AE8" w:rsidRDefault="005702C2" w:rsidP="005702C2">
            <w:pPr>
              <w:rPr>
                <w:rFonts w:asciiTheme="minorHAnsi" w:hAnsiTheme="minorHAnsi" w:cstheme="minorHAnsi"/>
                <w:b/>
              </w:rPr>
            </w:pPr>
            <w:r w:rsidRPr="00E26AE8">
              <w:rPr>
                <w:rFonts w:asciiTheme="minorHAnsi" w:hAnsiTheme="minorHAnsi" w:cstheme="minorHAnsi"/>
                <w:b/>
              </w:rPr>
              <w:t>Comments:</w:t>
            </w:r>
          </w:p>
        </w:tc>
      </w:tr>
      <w:tr w:rsidR="00C0163D" w:rsidRPr="00715437" w14:paraId="7CE10C70" w14:textId="77777777" w:rsidTr="00DD3B7B">
        <w:trPr>
          <w:trHeight w:val="854"/>
          <w:jc w:val="center"/>
        </w:trPr>
        <w:tc>
          <w:tcPr>
            <w:tcW w:w="459" w:type="dxa"/>
          </w:tcPr>
          <w:p w14:paraId="1F2FCDD1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07F783F3" w14:textId="77777777" w:rsidR="00C0163D" w:rsidRPr="00715437" w:rsidRDefault="00C0163D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Verify identity and age.</w:t>
            </w:r>
          </w:p>
          <w:p w14:paraId="3D8DBD85" w14:textId="77777777" w:rsidR="00C0163D" w:rsidRPr="00715437" w:rsidRDefault="00C0163D" w:rsidP="00D73B9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 xml:space="preserve">≥ 18 years of age at screening </w:t>
            </w:r>
            <w:r w:rsidR="00715437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CONTINUE.</w:t>
            </w:r>
          </w:p>
          <w:p w14:paraId="01AC72A8" w14:textId="4C2177F5" w:rsidR="00C0163D" w:rsidRPr="005702C2" w:rsidRDefault="00D83860" w:rsidP="005702C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</w:rPr>
              <w:t>&lt;</w:t>
            </w: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="00C0163D" w:rsidRPr="00715437">
              <w:rPr>
                <w:rFonts w:asciiTheme="minorHAnsi" w:hAnsiTheme="minorHAnsi" w:cstheme="minorHAnsi"/>
                <w:color w:val="000000"/>
                <w:u w:val="single"/>
              </w:rPr>
              <w:t xml:space="preserve">18 years of age at screening </w:t>
            </w:r>
            <w:r w:rsidR="00715437" w:rsidRPr="00715437">
              <w:rPr>
                <w:rFonts w:asciiTheme="minorHAnsi" w:hAnsiTheme="minorHAnsi" w:cstheme="minorHAnsi"/>
              </w:rPr>
              <w:t>==&gt;</w:t>
            </w:r>
            <w:r w:rsidR="00C0163D" w:rsidRPr="00715437">
              <w:rPr>
                <w:rFonts w:asciiTheme="minorHAnsi" w:hAnsiTheme="minorHAnsi" w:cstheme="minorHAnsi"/>
                <w:color w:val="000000"/>
              </w:rPr>
              <w:t>STOP. NOT ELIGIBLE.</w:t>
            </w:r>
          </w:p>
        </w:tc>
        <w:tc>
          <w:tcPr>
            <w:tcW w:w="872" w:type="dxa"/>
          </w:tcPr>
          <w:p w14:paraId="4FB75A9E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81C3318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17560E26" w14:textId="77777777" w:rsidTr="00DD3B7B">
        <w:trPr>
          <w:trHeight w:val="1160"/>
          <w:jc w:val="center"/>
        </w:trPr>
        <w:tc>
          <w:tcPr>
            <w:tcW w:w="459" w:type="dxa"/>
          </w:tcPr>
          <w:p w14:paraId="60A71407" w14:textId="77777777" w:rsidR="00C0163D" w:rsidRPr="00715437" w:rsidDel="00A45A55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04B84D9A" w14:textId="77777777" w:rsidR="00C0163D" w:rsidRPr="00715437" w:rsidRDefault="00C0163D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Check for co-enrollment in other studies or prior </w:t>
            </w:r>
            <w:r w:rsidR="00E730E3" w:rsidRPr="00715437">
              <w:rPr>
                <w:rFonts w:asciiTheme="minorHAnsi" w:hAnsiTheme="minorHAnsi" w:cstheme="minorHAnsi"/>
                <w:b/>
                <w:color w:val="000000"/>
              </w:rPr>
              <w:t>screening/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enrollment into MTN-017</w:t>
            </w:r>
            <w:r w:rsidR="00E730E3" w:rsidRPr="00715437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2D85C67E" w14:textId="77777777" w:rsidR="00C0163D" w:rsidRPr="00715437" w:rsidRDefault="00C0163D" w:rsidP="00D73B9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NOT currently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enrolled in another study, including MTN-017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CONTINUE.</w:t>
            </w:r>
          </w:p>
          <w:p w14:paraId="001C966F" w14:textId="77777777" w:rsidR="00C0163D" w:rsidRPr="005702C2" w:rsidRDefault="00C0163D" w:rsidP="00D73B9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Currently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enrolled in another study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STOP. NOT ELIGIBLE.</w:t>
            </w:r>
          </w:p>
        </w:tc>
        <w:tc>
          <w:tcPr>
            <w:tcW w:w="872" w:type="dxa"/>
          </w:tcPr>
          <w:p w14:paraId="63C3DED0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6C47BE22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1F06D0" w:rsidRPr="00715437" w14:paraId="2947E6CE" w14:textId="77777777" w:rsidTr="00DD3B7B">
        <w:trPr>
          <w:jc w:val="center"/>
        </w:trPr>
        <w:tc>
          <w:tcPr>
            <w:tcW w:w="459" w:type="dxa"/>
          </w:tcPr>
          <w:p w14:paraId="5B697B94" w14:textId="77777777" w:rsidR="001F06D0" w:rsidRPr="00715437" w:rsidRDefault="001F06D0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78B6CA4F" w14:textId="77777777" w:rsidR="001F06D0" w:rsidRPr="00715437" w:rsidRDefault="001F06D0" w:rsidP="001F06D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Determine screening attempt (Verify if MTN-017 PTID has previously been assigned)</w:t>
            </w:r>
          </w:p>
          <w:p w14:paraId="177C27F8" w14:textId="77777777" w:rsidR="001F06D0" w:rsidRPr="00715437" w:rsidRDefault="001F06D0" w:rsidP="001F06D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First attempt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Document recruitment source, CONTINUE.</w:t>
            </w:r>
          </w:p>
          <w:p w14:paraId="111624E5" w14:textId="77777777" w:rsidR="001F06D0" w:rsidRPr="00715437" w:rsidRDefault="001F06D0" w:rsidP="001F06D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*Second attempt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CONTINUE.  </w:t>
            </w:r>
          </w:p>
          <w:p w14:paraId="199229D4" w14:textId="77777777" w:rsidR="001F06D0" w:rsidRPr="005702C2" w:rsidRDefault="001F06D0" w:rsidP="001F06D0">
            <w:pPr>
              <w:rPr>
                <w:rFonts w:asciiTheme="minorHAnsi" w:hAnsiTheme="minorHAnsi" w:cstheme="minorHAnsi"/>
                <w:color w:val="000000"/>
                <w:sz w:val="14"/>
              </w:rPr>
            </w:pPr>
          </w:p>
          <w:p w14:paraId="175B6C2E" w14:textId="77777777" w:rsidR="001F06D0" w:rsidRPr="00715437" w:rsidRDefault="001F06D0" w:rsidP="003B0D3B">
            <w:pPr>
              <w:ind w:left="60"/>
              <w:rPr>
                <w:rFonts w:asciiTheme="minorHAnsi" w:hAnsiTheme="minorHAnsi" w:cstheme="minorHAnsi"/>
                <w:i/>
                <w:color w:val="000000"/>
              </w:rPr>
            </w:pPr>
            <w:r w:rsidRPr="003B0D3B">
              <w:rPr>
                <w:rFonts w:asciiTheme="minorHAnsi" w:hAnsiTheme="minorHAnsi" w:cstheme="minorHAnsi"/>
                <w:i/>
                <w:color w:val="000000"/>
              </w:rPr>
              <w:t xml:space="preserve">* </w:t>
            </w:r>
            <w:r w:rsidR="00C00CF9">
              <w:rPr>
                <w:rFonts w:asciiTheme="minorHAnsi" w:hAnsiTheme="minorHAnsi" w:cstheme="minorHAnsi"/>
                <w:i/>
                <w:color w:val="000000"/>
              </w:rPr>
              <w:t xml:space="preserve">Consult the </w:t>
            </w:r>
            <w:r w:rsidR="00715437" w:rsidRPr="00715437">
              <w:rPr>
                <w:rFonts w:asciiTheme="minorHAnsi" w:hAnsiTheme="minorHAnsi" w:cstheme="minorHAnsi"/>
                <w:i/>
                <w:color w:val="000000"/>
              </w:rPr>
              <w:t>SSP Section 5</w:t>
            </w:r>
            <w:r w:rsidR="00C00CF9">
              <w:rPr>
                <w:rFonts w:asciiTheme="minorHAnsi" w:hAnsiTheme="minorHAnsi" w:cstheme="minorHAnsi"/>
                <w:i/>
                <w:color w:val="000000"/>
              </w:rPr>
              <w:t xml:space="preserve"> for all exceptions to rescreening requirements. </w:t>
            </w:r>
          </w:p>
        </w:tc>
        <w:tc>
          <w:tcPr>
            <w:tcW w:w="872" w:type="dxa"/>
          </w:tcPr>
          <w:p w14:paraId="2951E319" w14:textId="77777777" w:rsidR="001F06D0" w:rsidRPr="00715437" w:rsidRDefault="001F06D0" w:rsidP="001F06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5820D60" w14:textId="77777777" w:rsidR="001F06D0" w:rsidRPr="00715437" w:rsidRDefault="001F06D0" w:rsidP="001F06D0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42FB62B8" w14:textId="77777777" w:rsidTr="00DD3B7B">
        <w:trPr>
          <w:jc w:val="center"/>
        </w:trPr>
        <w:tc>
          <w:tcPr>
            <w:tcW w:w="459" w:type="dxa"/>
          </w:tcPr>
          <w:p w14:paraId="466E38E3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0D894452" w14:textId="10AA1FEC" w:rsidR="00C0163D" w:rsidRPr="00715437" w:rsidRDefault="00C0163D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Obtain written informed consent for screening and enrollment, specimen storage and future testing, and IDPI. </w:t>
            </w:r>
            <w:r w:rsidRPr="0054220F">
              <w:rPr>
                <w:rFonts w:asciiTheme="minorHAnsi" w:hAnsiTheme="minorHAnsi" w:cstheme="minorHAnsi"/>
                <w:b/>
                <w:color w:val="365F91" w:themeColor="accent1" w:themeShade="BF"/>
              </w:rPr>
              <w:t>[Bangkok and Pittsburgh sites only</w:t>
            </w:r>
            <w:r w:rsidR="00B074E4">
              <w:rPr>
                <w:rFonts w:asciiTheme="minorHAnsi" w:hAnsiTheme="minorHAnsi" w:cstheme="minorHAnsi"/>
                <w:b/>
                <w:color w:val="365F91" w:themeColor="accent1" w:themeShade="BF"/>
              </w:rPr>
              <w:t>:</w:t>
            </w:r>
            <w:r w:rsidRPr="0054220F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 Obtain informed consent for Extra Samples Group]</w:t>
            </w:r>
          </w:p>
          <w:p w14:paraId="660EA7D2" w14:textId="3C94BEA7" w:rsidR="00C0163D" w:rsidRPr="00715437" w:rsidRDefault="00C0163D" w:rsidP="00D73B9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Willing and able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to provide written informed consent</w:t>
            </w:r>
            <w:r w:rsidR="001B7579">
              <w:rPr>
                <w:rFonts w:asciiTheme="minorHAnsi" w:hAnsiTheme="minorHAnsi" w:cstheme="minorHAnsi"/>
                <w:color w:val="000000"/>
              </w:rPr>
              <w:t xml:space="preserve"> for screening and enrollment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CONTINUE.</w:t>
            </w:r>
          </w:p>
          <w:p w14:paraId="5B491FAB" w14:textId="3162DD5E" w:rsidR="00C0163D" w:rsidRPr="003B0D3B" w:rsidRDefault="00C0163D" w:rsidP="003B0D3B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NOT willing and able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to provide written informed consent</w:t>
            </w:r>
            <w:r w:rsidR="001B7579">
              <w:rPr>
                <w:rFonts w:asciiTheme="minorHAnsi" w:hAnsiTheme="minorHAnsi" w:cstheme="minorHAnsi"/>
                <w:color w:val="000000"/>
              </w:rPr>
              <w:t xml:space="preserve"> for screening and enrollment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STOP. NOT ELIGIBLE.</w:t>
            </w:r>
          </w:p>
        </w:tc>
        <w:tc>
          <w:tcPr>
            <w:tcW w:w="872" w:type="dxa"/>
          </w:tcPr>
          <w:p w14:paraId="1F50D10B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7A705860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046DFFDD" w14:textId="77777777" w:rsidTr="00DD3B7B">
        <w:trPr>
          <w:jc w:val="center"/>
        </w:trPr>
        <w:tc>
          <w:tcPr>
            <w:tcW w:w="459" w:type="dxa"/>
          </w:tcPr>
          <w:p w14:paraId="410712D2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4769E44C" w14:textId="77777777" w:rsidR="00715437" w:rsidRPr="00715437" w:rsidRDefault="00C0163D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Assign PTID (if not done during a previous screening attempt).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Record on </w:t>
            </w:r>
          </w:p>
          <w:p w14:paraId="44680190" w14:textId="77777777" w:rsidR="00C0163D" w:rsidRPr="00715437" w:rsidRDefault="00715437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>S</w:t>
            </w:r>
            <w:r w:rsidR="00C0163D" w:rsidRPr="00715437">
              <w:rPr>
                <w:rFonts w:asciiTheme="minorHAnsi" w:hAnsiTheme="minorHAnsi" w:cstheme="minorHAnsi"/>
                <w:color w:val="000000"/>
              </w:rPr>
              <w:t xml:space="preserve">creening and </w:t>
            </w:r>
            <w:r w:rsidRPr="00715437">
              <w:rPr>
                <w:rFonts w:asciiTheme="minorHAnsi" w:hAnsiTheme="minorHAnsi" w:cstheme="minorHAnsi"/>
                <w:color w:val="000000"/>
              </w:rPr>
              <w:t>Enrollment L</w:t>
            </w:r>
            <w:r w:rsidR="00C0163D" w:rsidRPr="00715437">
              <w:rPr>
                <w:rFonts w:asciiTheme="minorHAnsi" w:hAnsiTheme="minorHAnsi" w:cstheme="minorHAnsi"/>
                <w:color w:val="000000"/>
              </w:rPr>
              <w:t>og.</w:t>
            </w:r>
          </w:p>
        </w:tc>
        <w:tc>
          <w:tcPr>
            <w:tcW w:w="872" w:type="dxa"/>
          </w:tcPr>
          <w:p w14:paraId="6510D5DD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1E97658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4EA4E6B4" w14:textId="77777777" w:rsidTr="00DD3B7B">
        <w:trPr>
          <w:trHeight w:val="1196"/>
          <w:jc w:val="center"/>
        </w:trPr>
        <w:tc>
          <w:tcPr>
            <w:tcW w:w="459" w:type="dxa"/>
          </w:tcPr>
          <w:p w14:paraId="0AFD785C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38FF284E" w14:textId="77777777" w:rsidR="00C0163D" w:rsidRPr="00715437" w:rsidRDefault="00C0163D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Obtain locator information using site-specific form</w:t>
            </w:r>
            <w:r w:rsidR="003879D7" w:rsidRPr="00715437">
              <w:rPr>
                <w:rFonts w:asciiTheme="minorHAnsi" w:hAnsiTheme="minorHAnsi" w:cstheme="minorHAnsi"/>
                <w:color w:val="000000"/>
              </w:rPr>
              <w:t xml:space="preserve">, per </w:t>
            </w:r>
            <w:r w:rsidR="00E730E3" w:rsidRPr="00715437">
              <w:rPr>
                <w:rFonts w:asciiTheme="minorHAnsi" w:hAnsiTheme="minorHAnsi" w:cstheme="minorHAnsi"/>
                <w:color w:val="000000"/>
              </w:rPr>
              <w:t xml:space="preserve">site eligibility determination </w:t>
            </w:r>
            <w:r w:rsidR="003879D7" w:rsidRPr="00715437">
              <w:rPr>
                <w:rFonts w:asciiTheme="minorHAnsi" w:hAnsiTheme="minorHAnsi" w:cstheme="minorHAnsi"/>
                <w:color w:val="000000"/>
              </w:rPr>
              <w:t>SOP</w:t>
            </w:r>
            <w:r w:rsidR="005702C2">
              <w:rPr>
                <w:rFonts w:asciiTheme="minorHAnsi" w:hAnsiTheme="minorHAnsi" w:cstheme="minorHAnsi"/>
                <w:color w:val="000000"/>
              </w:rPr>
              <w:t>.</w:t>
            </w:r>
            <w:r w:rsidR="003879D7" w:rsidRPr="0071543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FBA0BBC" w14:textId="77777777" w:rsidR="00C0163D" w:rsidRPr="00715437" w:rsidRDefault="00C0163D" w:rsidP="00D73B92">
            <w:pPr>
              <w:pStyle w:val="ListParagraph"/>
              <w:numPr>
                <w:ilvl w:val="1"/>
                <w:numId w:val="6"/>
              </w:numPr>
              <w:ind w:left="702"/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 xml:space="preserve">Inadequate 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locator information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STOP. NOT ELIGIBLE.</w:t>
            </w:r>
          </w:p>
          <w:p w14:paraId="0F60E525" w14:textId="77777777" w:rsidR="00C0163D" w:rsidRPr="003B0D3B" w:rsidRDefault="00C0163D" w:rsidP="003B0D3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Adequate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locator information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CONTINUE. </w:t>
            </w:r>
          </w:p>
        </w:tc>
        <w:tc>
          <w:tcPr>
            <w:tcW w:w="872" w:type="dxa"/>
          </w:tcPr>
          <w:p w14:paraId="1343789D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E76CD0B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599C3BC3" w14:textId="77777777" w:rsidTr="00DD3B7B">
        <w:trPr>
          <w:trHeight w:val="377"/>
          <w:jc w:val="center"/>
        </w:trPr>
        <w:tc>
          <w:tcPr>
            <w:tcW w:w="459" w:type="dxa"/>
          </w:tcPr>
          <w:p w14:paraId="27335AB6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782BD15B" w14:textId="77777777" w:rsidR="00C0163D" w:rsidRPr="00715437" w:rsidRDefault="00C0163D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Administer </w:t>
            </w:r>
            <w:r w:rsidRPr="00715437">
              <w:rPr>
                <w:rFonts w:asciiTheme="minorHAnsi" w:hAnsiTheme="minorHAnsi" w:cstheme="minorHAnsi"/>
                <w:b/>
                <w:color w:val="000000"/>
                <w:u w:val="single"/>
              </w:rPr>
              <w:t>Demographics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 CRF</w:t>
            </w:r>
          </w:p>
        </w:tc>
        <w:tc>
          <w:tcPr>
            <w:tcW w:w="872" w:type="dxa"/>
          </w:tcPr>
          <w:p w14:paraId="440B76B6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6D5F81E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4357E95F" w14:textId="77777777" w:rsidTr="00DD3B7B">
        <w:trPr>
          <w:trHeight w:val="863"/>
          <w:jc w:val="center"/>
        </w:trPr>
        <w:tc>
          <w:tcPr>
            <w:tcW w:w="459" w:type="dxa"/>
          </w:tcPr>
          <w:p w14:paraId="59AD8FC4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72712991" w14:textId="77777777" w:rsidR="00C0163D" w:rsidRPr="00715437" w:rsidRDefault="00C0163D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Administer </w:t>
            </w:r>
            <w:r w:rsidRPr="00715437">
              <w:rPr>
                <w:rFonts w:asciiTheme="minorHAnsi" w:hAnsiTheme="minorHAnsi" w:cstheme="minorHAnsi"/>
                <w:b/>
                <w:color w:val="000000"/>
                <w:u w:val="single"/>
              </w:rPr>
              <w:t>Screening Behavioral Eligibility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 CRF</w:t>
            </w:r>
          </w:p>
          <w:p w14:paraId="7A5497EF" w14:textId="77777777" w:rsidR="00C0163D" w:rsidRPr="00715437" w:rsidRDefault="00C0163D" w:rsidP="00D73B9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NOT ELIGIBLE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STOP. </w:t>
            </w:r>
          </w:p>
          <w:p w14:paraId="1A559A32" w14:textId="0D29FC7A" w:rsidR="00C0163D" w:rsidRPr="005702C2" w:rsidRDefault="00C0163D" w:rsidP="005702C2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ELIGIBLE thus far </w:t>
            </w:r>
            <w:r w:rsidR="00FE7A6C" w:rsidRPr="00715437">
              <w:rPr>
                <w:rFonts w:asciiTheme="minorHAnsi" w:hAnsiTheme="minorHAnsi" w:cstheme="minorHAnsi"/>
              </w:rPr>
              <w:t>==&gt;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CONTINUE.</w:t>
            </w:r>
          </w:p>
        </w:tc>
        <w:tc>
          <w:tcPr>
            <w:tcW w:w="872" w:type="dxa"/>
          </w:tcPr>
          <w:p w14:paraId="61093911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9DF3743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C5559E" w:rsidRPr="00715437" w14:paraId="22ECB076" w14:textId="77777777" w:rsidTr="00C5559E">
        <w:trPr>
          <w:trHeight w:val="375"/>
          <w:jc w:val="center"/>
        </w:trPr>
        <w:tc>
          <w:tcPr>
            <w:tcW w:w="459" w:type="dxa"/>
          </w:tcPr>
          <w:p w14:paraId="59FD1D9B" w14:textId="77777777" w:rsidR="00C5559E" w:rsidRPr="00715437" w:rsidRDefault="00C5559E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5E65B5F3" w14:textId="2A0C4104" w:rsidR="00C5559E" w:rsidRPr="00715437" w:rsidRDefault="00C5559E" w:rsidP="00FD227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Administer SMS Readiness Assessment</w:t>
            </w:r>
          </w:p>
        </w:tc>
        <w:tc>
          <w:tcPr>
            <w:tcW w:w="872" w:type="dxa"/>
          </w:tcPr>
          <w:p w14:paraId="7F0201AB" w14:textId="77777777" w:rsidR="00C5559E" w:rsidRPr="00715437" w:rsidRDefault="00C555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B06E786" w14:textId="77777777" w:rsidR="00C5559E" w:rsidRPr="00715437" w:rsidRDefault="00C5559E">
            <w:pPr>
              <w:rPr>
                <w:rFonts w:asciiTheme="minorHAnsi" w:hAnsiTheme="minorHAnsi" w:cstheme="minorHAnsi"/>
              </w:rPr>
            </w:pPr>
          </w:p>
        </w:tc>
      </w:tr>
      <w:tr w:rsidR="00FD2274" w:rsidRPr="00715437" w14:paraId="53588BB8" w14:textId="77777777" w:rsidTr="00DD3B7B">
        <w:trPr>
          <w:trHeight w:val="1169"/>
          <w:jc w:val="center"/>
        </w:trPr>
        <w:tc>
          <w:tcPr>
            <w:tcW w:w="459" w:type="dxa"/>
          </w:tcPr>
          <w:p w14:paraId="1EA0A7CC" w14:textId="77777777" w:rsidR="00FD2274" w:rsidRPr="00715437" w:rsidRDefault="00FD2274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1451FF20" w14:textId="77777777" w:rsidR="00FD2274" w:rsidRPr="00715437" w:rsidRDefault="00FD2274" w:rsidP="00FD2274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Collect urine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(15-60 mL). Complete [</w:t>
            </w:r>
            <w:r w:rsidRPr="005702C2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>add site-specific</w:t>
            </w:r>
            <w:r w:rsidRPr="005702C2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laboratory testing source document</w:t>
            </w:r>
            <w:r w:rsidRPr="00715437">
              <w:rPr>
                <w:rFonts w:asciiTheme="minorHAnsi" w:hAnsiTheme="minorHAnsi" w:cstheme="minorHAnsi"/>
                <w:i/>
                <w:color w:val="000000"/>
              </w:rPr>
              <w:t>]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upon receipt of lab test results:</w:t>
            </w:r>
          </w:p>
          <w:p w14:paraId="28B52314" w14:textId="77777777" w:rsidR="00FD2274" w:rsidRPr="00715437" w:rsidRDefault="00FD2274" w:rsidP="00FD2274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Dipstick urinalysis. </w:t>
            </w:r>
          </w:p>
          <w:p w14:paraId="480F6F70" w14:textId="77777777" w:rsidR="00FD2274" w:rsidRPr="00715437" w:rsidRDefault="00FD2274" w:rsidP="005A0AA2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NAAT for GC/CT. </w:t>
            </w:r>
          </w:p>
        </w:tc>
        <w:tc>
          <w:tcPr>
            <w:tcW w:w="872" w:type="dxa"/>
          </w:tcPr>
          <w:p w14:paraId="1332E5DF" w14:textId="77777777" w:rsidR="00FD2274" w:rsidRPr="00715437" w:rsidRDefault="00FD22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22A948BF" w14:textId="77777777" w:rsidR="00FD2274" w:rsidRPr="00715437" w:rsidRDefault="00FD2274">
            <w:pPr>
              <w:rPr>
                <w:rFonts w:asciiTheme="minorHAnsi" w:hAnsiTheme="minorHAnsi" w:cstheme="minorHAnsi"/>
              </w:rPr>
            </w:pPr>
          </w:p>
        </w:tc>
      </w:tr>
      <w:tr w:rsidR="00C0163D" w:rsidRPr="00715437" w14:paraId="4196D90E" w14:textId="77777777" w:rsidTr="00DD3B7B">
        <w:trPr>
          <w:trHeight w:val="611"/>
          <w:jc w:val="center"/>
        </w:trPr>
        <w:tc>
          <w:tcPr>
            <w:tcW w:w="459" w:type="dxa"/>
          </w:tcPr>
          <w:p w14:paraId="06F504DD" w14:textId="77777777" w:rsidR="00C0163D" w:rsidRPr="00715437" w:rsidRDefault="00C0163D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00C83ECC" w14:textId="28D09BE3" w:rsidR="00C0163D" w:rsidRPr="00715437" w:rsidRDefault="00C0163D" w:rsidP="002121A3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Provide HIV pre-test counseling</w:t>
            </w:r>
            <w:r w:rsidR="00E21393" w:rsidRPr="00715437">
              <w:rPr>
                <w:rFonts w:asciiTheme="minorHAnsi" w:hAnsiTheme="minorHAnsi" w:cstheme="minorHAnsi"/>
                <w:b/>
                <w:color w:val="000000"/>
              </w:rPr>
              <w:t xml:space="preserve">, per site </w:t>
            </w:r>
            <w:r w:rsidR="008007DF">
              <w:rPr>
                <w:rFonts w:asciiTheme="minorHAnsi" w:hAnsiTheme="minorHAnsi" w:cstheme="minorHAnsi"/>
                <w:b/>
                <w:color w:val="000000"/>
              </w:rPr>
              <w:t>HIV testing/counseling/support/</w:t>
            </w:r>
            <w:r w:rsidR="0077306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007DF">
              <w:rPr>
                <w:rFonts w:asciiTheme="minorHAnsi" w:hAnsiTheme="minorHAnsi" w:cstheme="minorHAnsi"/>
                <w:b/>
                <w:color w:val="000000"/>
              </w:rPr>
              <w:t xml:space="preserve">referral </w:t>
            </w:r>
            <w:r w:rsidR="00E21393" w:rsidRPr="00715437">
              <w:rPr>
                <w:rFonts w:asciiTheme="minorHAnsi" w:hAnsiTheme="minorHAnsi" w:cstheme="minorHAnsi"/>
                <w:b/>
                <w:color w:val="000000"/>
              </w:rPr>
              <w:t>SOP</w:t>
            </w:r>
            <w:r w:rsidR="002121A3">
              <w:rPr>
                <w:rFonts w:asciiTheme="minorHAnsi" w:hAnsiTheme="minorHAnsi" w:cstheme="minorHAnsi"/>
                <w:b/>
                <w:color w:val="000000"/>
              </w:rPr>
              <w:t xml:space="preserve"> and HIV </w:t>
            </w:r>
            <w:r w:rsidR="002121A3" w:rsidRPr="002121A3">
              <w:rPr>
                <w:rFonts w:asciiTheme="minorHAnsi" w:hAnsiTheme="minorHAnsi" w:cstheme="minorHAnsi"/>
                <w:b/>
                <w:color w:val="000000"/>
              </w:rPr>
              <w:t>and Risk Reduction Counseling Worksheet</w:t>
            </w:r>
            <w:r w:rsidR="002121A3">
              <w:rPr>
                <w:rFonts w:asciiTheme="minorHAnsi" w:hAnsiTheme="minorHAnsi" w:cstheme="minorHAnsi"/>
                <w:b/>
                <w:color w:val="000000"/>
              </w:rPr>
              <w:t>, if applicable</w:t>
            </w:r>
            <w:r w:rsidR="005A0AA2" w:rsidRPr="00715437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  <w:tc>
          <w:tcPr>
            <w:tcW w:w="872" w:type="dxa"/>
          </w:tcPr>
          <w:p w14:paraId="1D1DC78B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A7CD227" w14:textId="77777777" w:rsidR="00C0163D" w:rsidRPr="00715437" w:rsidRDefault="00C0163D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4774BF56" w14:textId="77777777" w:rsidTr="00DD3B7B">
        <w:trPr>
          <w:trHeight w:val="359"/>
          <w:jc w:val="center"/>
        </w:trPr>
        <w:tc>
          <w:tcPr>
            <w:tcW w:w="459" w:type="dxa"/>
          </w:tcPr>
          <w:p w14:paraId="5311B6BA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699BEE7C" w14:textId="77777777" w:rsidR="00F612D1" w:rsidRPr="00715437" w:rsidRDefault="00F612D1" w:rsidP="006239E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Collect blood samples for:</w:t>
            </w:r>
          </w:p>
          <w:p w14:paraId="1E1900FD" w14:textId="0562E27E" w:rsidR="00F612D1" w:rsidRPr="00715437" w:rsidRDefault="00C87408" w:rsidP="0005758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HIV serology </w:t>
            </w:r>
            <w:r w:rsidR="00F446AC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F446AC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F446AC" w:rsidRPr="00715437">
              <w:rPr>
                <w:rFonts w:asciiTheme="minorHAnsi" w:hAnsiTheme="minorHAnsi" w:cstheme="minorHAnsi"/>
                <w:color w:val="000000"/>
              </w:rPr>
              <w:t xml:space="preserve">]  </w:t>
            </w:r>
          </w:p>
          <w:p w14:paraId="404799A4" w14:textId="3D97C0DC" w:rsidR="0005758B" w:rsidRPr="00715437" w:rsidRDefault="00C87408" w:rsidP="0005758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>CBC with differential and platelets</w:t>
            </w:r>
            <w:r w:rsidRPr="00715437">
              <w:rPr>
                <w:rFonts w:asciiTheme="minorHAnsi" w:hAnsiTheme="minorHAnsi" w:cstheme="minorHAnsi"/>
                <w:color w:val="000000"/>
              </w:rPr>
              <w:br w:type="page"/>
            </w:r>
            <w:r w:rsidR="00F446AC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F446AC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F446AC" w:rsidRPr="00715437">
              <w:rPr>
                <w:rFonts w:asciiTheme="minorHAnsi" w:hAnsiTheme="minorHAnsi" w:cstheme="minorHAnsi"/>
                <w:color w:val="000000"/>
              </w:rPr>
              <w:t xml:space="preserve">]  </w:t>
            </w:r>
          </w:p>
          <w:p w14:paraId="15DDF71B" w14:textId="725E38D5" w:rsidR="0005758B" w:rsidRPr="00715437" w:rsidRDefault="00C87408" w:rsidP="003B0D3B">
            <w:pPr>
              <w:pStyle w:val="ListParagraph"/>
              <w:numPr>
                <w:ilvl w:val="0"/>
                <w:numId w:val="14"/>
              </w:numPr>
              <w:tabs>
                <w:tab w:val="left" w:pos="2502"/>
              </w:tabs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>Chemistries</w:t>
            </w:r>
            <w:r>
              <w:rPr>
                <w:rFonts w:asciiTheme="minorHAnsi" w:hAnsiTheme="minorHAnsi" w:cstheme="minorHAnsi"/>
                <w:color w:val="000000"/>
              </w:rPr>
              <w:t xml:space="preserve"> (Creatinine, AST/ALT)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. Note: Creatinine clearance must be calculated </w:t>
            </w:r>
            <w:r w:rsidR="00F446AC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F446AC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F446AC" w:rsidRPr="00715437">
              <w:rPr>
                <w:rFonts w:asciiTheme="minorHAnsi" w:hAnsiTheme="minorHAnsi" w:cstheme="minorHAnsi"/>
                <w:color w:val="000000"/>
              </w:rPr>
              <w:t xml:space="preserve">]  </w:t>
            </w:r>
          </w:p>
          <w:p w14:paraId="7F5D8811" w14:textId="23B73473" w:rsidR="0005758B" w:rsidRPr="00715437" w:rsidRDefault="00C87408" w:rsidP="0005758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 xml:space="preserve">[syphilis, HSV 1-2, </w:t>
            </w:r>
            <w:proofErr w:type="spellStart"/>
            <w:r w:rsidRPr="00715437">
              <w:rPr>
                <w:rFonts w:asciiTheme="minorHAnsi" w:hAnsiTheme="minorHAnsi" w:cstheme="minorHAnsi"/>
                <w:color w:val="000000"/>
              </w:rPr>
              <w:t>HBsAb</w:t>
            </w:r>
            <w:proofErr w:type="spellEnd"/>
            <w:r w:rsidRPr="00715437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5437">
              <w:rPr>
                <w:rFonts w:asciiTheme="minorHAnsi" w:hAnsiTheme="minorHAnsi" w:cstheme="minorHAnsi"/>
                <w:color w:val="000000"/>
              </w:rPr>
              <w:t>HBsAg</w:t>
            </w:r>
            <w:proofErr w:type="spellEnd"/>
            <w:r w:rsidRPr="00715437">
              <w:rPr>
                <w:rFonts w:asciiTheme="minorHAnsi" w:hAnsiTheme="minorHAnsi" w:cstheme="minorHAnsi"/>
                <w:color w:val="000000"/>
              </w:rPr>
              <w:t>, Anti-HCV]</w:t>
            </w:r>
            <w:r w:rsidR="0005758B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05758B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05758B" w:rsidRPr="00715437">
              <w:rPr>
                <w:rFonts w:asciiTheme="minorHAnsi" w:hAnsiTheme="minorHAnsi" w:cstheme="minorHAnsi"/>
                <w:color w:val="000000"/>
              </w:rPr>
              <w:t xml:space="preserve">]  for </w:t>
            </w:r>
            <w:r w:rsidR="0005758B" w:rsidRPr="00715437">
              <w:rPr>
                <w:rFonts w:asciiTheme="minorHAnsi" w:hAnsiTheme="minorHAnsi" w:cstheme="minorHAnsi"/>
                <w:color w:val="000000"/>
              </w:rPr>
              <w:br w:type="page"/>
            </w:r>
          </w:p>
          <w:p w14:paraId="4239FC65" w14:textId="77777777" w:rsidR="0005758B" w:rsidRPr="005702C2" w:rsidRDefault="0005758B" w:rsidP="0005758B">
            <w:pPr>
              <w:rPr>
                <w:rFonts w:asciiTheme="minorHAnsi" w:hAnsiTheme="minorHAnsi" w:cstheme="minorHAnsi"/>
                <w:color w:val="000000"/>
                <w:sz w:val="14"/>
              </w:rPr>
            </w:pPr>
          </w:p>
          <w:p w14:paraId="45949112" w14:textId="79FC0FAA" w:rsidR="0005758B" w:rsidRPr="00715437" w:rsidRDefault="0005758B" w:rsidP="0005758B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B074E4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>[</w:t>
            </w:r>
            <w:r w:rsidR="00B074E4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 xml:space="preserve">Bangkok and Pittsburgh sites only: </w:t>
            </w:r>
            <w:r w:rsidRPr="00B074E4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>insert the following language]</w:t>
            </w:r>
          </w:p>
          <w:p w14:paraId="6F8E4C55" w14:textId="3096C631" w:rsidR="0005758B" w:rsidRPr="00715437" w:rsidRDefault="00C5559E" w:rsidP="0005758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Mucosal Biopsy </w:t>
            </w:r>
            <w:r w:rsidR="0005758B" w:rsidRPr="00FE7A6C">
              <w:rPr>
                <w:rFonts w:asciiTheme="minorHAnsi" w:hAnsiTheme="minorHAnsi" w:cstheme="minorHAnsi"/>
                <w:color w:val="000000"/>
              </w:rPr>
              <w:t>Subset Only: ___ mL [</w:t>
            </w:r>
            <w:r w:rsidR="0005758B" w:rsidRPr="00FE7A6C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05758B" w:rsidRPr="00FE7A6C">
              <w:rPr>
                <w:rFonts w:asciiTheme="minorHAnsi" w:hAnsiTheme="minorHAnsi" w:cstheme="minorHAnsi"/>
                <w:color w:val="000000"/>
              </w:rPr>
              <w:t>]  for [</w:t>
            </w:r>
            <w:r w:rsidR="0005758B" w:rsidRPr="00FE7A6C">
              <w:rPr>
                <w:rFonts w:asciiTheme="minorHAnsi" w:hAnsiTheme="minorHAnsi" w:cstheme="minorHAnsi"/>
                <w:i/>
                <w:color w:val="000000"/>
              </w:rPr>
              <w:t>coagulation</w:t>
            </w:r>
            <w:r w:rsidR="00E060BE">
              <w:rPr>
                <w:rFonts w:asciiTheme="minorHAnsi" w:hAnsiTheme="minorHAnsi" w:cstheme="minorHAnsi"/>
                <w:i/>
                <w:color w:val="000000"/>
              </w:rPr>
              <w:t>(PT/INR)</w:t>
            </w:r>
            <w:r w:rsidR="0005758B" w:rsidRPr="00FE7A6C">
              <w:rPr>
                <w:rFonts w:asciiTheme="minorHAnsi" w:hAnsiTheme="minorHAnsi" w:cstheme="minorHAnsi"/>
                <w:color w:val="000000"/>
              </w:rPr>
              <w:t>]</w:t>
            </w:r>
            <w:r w:rsidR="0005758B" w:rsidRPr="00FE7A6C">
              <w:rPr>
                <w:rFonts w:asciiTheme="minorHAnsi" w:hAnsiTheme="minorHAnsi" w:cstheme="minorHAnsi"/>
                <w:color w:val="000000"/>
              </w:rPr>
              <w:br w:type="page"/>
            </w:r>
          </w:p>
          <w:p w14:paraId="41134F31" w14:textId="77777777" w:rsidR="00C62A83" w:rsidRPr="0054220F" w:rsidRDefault="00C62A83" w:rsidP="006239EB">
            <w:pPr>
              <w:rPr>
                <w:rFonts w:asciiTheme="minorHAnsi" w:hAnsiTheme="minorHAnsi" w:cstheme="minorHAnsi"/>
                <w:color w:val="000000"/>
                <w:sz w:val="14"/>
              </w:rPr>
            </w:pPr>
          </w:p>
          <w:p w14:paraId="1CD1DD73" w14:textId="77777777" w:rsidR="00F612D1" w:rsidRPr="00715437" w:rsidRDefault="00C62A83" w:rsidP="00FE7A6C">
            <w:pPr>
              <w:rPr>
                <w:rFonts w:asciiTheme="minorHAnsi" w:hAnsiTheme="minorHAnsi" w:cstheme="minorHAnsi"/>
                <w:color w:val="000000"/>
              </w:rPr>
            </w:pPr>
            <w:r w:rsidRPr="00C62A83">
              <w:rPr>
                <w:rFonts w:asciiTheme="minorHAnsi" w:hAnsiTheme="minorHAnsi" w:cstheme="minorHAnsi"/>
                <w:color w:val="000000"/>
              </w:rPr>
              <w:t xml:space="preserve">Transcribe results onto </w:t>
            </w:r>
            <w:r w:rsidR="002121A3" w:rsidRPr="00B074E4">
              <w:rPr>
                <w:rFonts w:asciiTheme="minorHAnsi" w:hAnsiTheme="minorHAnsi" w:cstheme="minorHAnsi"/>
                <w:color w:val="000000"/>
                <w:u w:val="single"/>
              </w:rPr>
              <w:t>Safety Laboratory Results CRF</w:t>
            </w:r>
            <w:r w:rsidR="002121A3">
              <w:rPr>
                <w:rFonts w:asciiTheme="minorHAnsi" w:hAnsiTheme="minorHAnsi" w:cstheme="minorHAnsi"/>
                <w:color w:val="000000"/>
              </w:rPr>
              <w:t xml:space="preserve"> once available.</w:t>
            </w:r>
          </w:p>
        </w:tc>
        <w:tc>
          <w:tcPr>
            <w:tcW w:w="872" w:type="dxa"/>
          </w:tcPr>
          <w:p w14:paraId="3A2945AA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C627022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E7A6C" w:rsidRPr="00715437" w14:paraId="5D23C2F9" w14:textId="77777777" w:rsidTr="00DD3B7B">
        <w:trPr>
          <w:trHeight w:val="359"/>
          <w:jc w:val="center"/>
        </w:trPr>
        <w:tc>
          <w:tcPr>
            <w:tcW w:w="459" w:type="dxa"/>
          </w:tcPr>
          <w:p w14:paraId="64DD312A" w14:textId="77777777" w:rsidR="00FE7A6C" w:rsidRPr="00715437" w:rsidRDefault="00FE7A6C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14B3F9D1" w14:textId="233E1214" w:rsidR="00FE7A6C" w:rsidRPr="00FE7A6C" w:rsidRDefault="00FE7A6C" w:rsidP="00D8386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E7A6C">
              <w:rPr>
                <w:rFonts w:asciiTheme="minorHAnsi" w:hAnsiTheme="minorHAnsi" w:cstheme="minorHAnsi"/>
                <w:b/>
                <w:color w:val="000000"/>
              </w:rPr>
              <w:t>Perform HIV test</w:t>
            </w:r>
            <w:r w:rsidR="00D83860">
              <w:rPr>
                <w:rFonts w:asciiTheme="minorHAnsi" w:hAnsiTheme="minorHAnsi" w:cstheme="minorHAnsi"/>
                <w:b/>
                <w:color w:val="000000"/>
              </w:rPr>
              <w:t>ing</w:t>
            </w:r>
            <w:r w:rsidRPr="00FE7A6C">
              <w:rPr>
                <w:rFonts w:asciiTheme="minorHAnsi" w:hAnsiTheme="minorHAnsi" w:cstheme="minorHAnsi"/>
                <w:b/>
                <w:color w:val="000000"/>
              </w:rPr>
              <w:t xml:space="preserve"> per site SOPs.</w:t>
            </w:r>
          </w:p>
        </w:tc>
        <w:tc>
          <w:tcPr>
            <w:tcW w:w="872" w:type="dxa"/>
          </w:tcPr>
          <w:p w14:paraId="57838D6F" w14:textId="77777777" w:rsidR="00FE7A6C" w:rsidRPr="00715437" w:rsidRDefault="00FE7A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6CD5B23D" w14:textId="77777777" w:rsidR="00FE7A6C" w:rsidRPr="00715437" w:rsidRDefault="00FE7A6C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163EAF9A" w14:textId="77777777" w:rsidTr="00DD3B7B">
        <w:trPr>
          <w:jc w:val="center"/>
        </w:trPr>
        <w:tc>
          <w:tcPr>
            <w:tcW w:w="459" w:type="dxa"/>
          </w:tcPr>
          <w:p w14:paraId="3FFBAB31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34E33D62" w14:textId="77777777" w:rsidR="00E21393" w:rsidRPr="00715437" w:rsidRDefault="00E21393" w:rsidP="00E21393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Provide test results and post-test counseling, including HIV/STI risk reduction counseling and provision of condoms:</w:t>
            </w:r>
          </w:p>
          <w:p w14:paraId="0CB6B67D" w14:textId="77777777" w:rsidR="00E21393" w:rsidRPr="00FE7A6C" w:rsidRDefault="00E21393" w:rsidP="00E2139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E7A6C">
              <w:rPr>
                <w:rFonts w:asciiTheme="minorHAnsi" w:hAnsiTheme="minorHAnsi" w:cstheme="minorHAnsi"/>
                <w:color w:val="000000"/>
              </w:rPr>
              <w:t xml:space="preserve">If [both] test[s] negative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UNINFECTED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ELIGIBLE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CONTINUE.</w:t>
            </w:r>
          </w:p>
          <w:p w14:paraId="5883A3BD" w14:textId="77777777" w:rsidR="00E21393" w:rsidRPr="00FE7A6C" w:rsidRDefault="00E21393" w:rsidP="00E2139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E7A6C">
              <w:rPr>
                <w:rFonts w:asciiTheme="minorHAnsi" w:hAnsiTheme="minorHAnsi" w:cstheme="minorHAnsi"/>
                <w:color w:val="000000"/>
              </w:rPr>
              <w:t xml:space="preserve">If [both] test[s] positive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INFECTED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STOP. NOT ELIGIBLE.</w:t>
            </w:r>
          </w:p>
          <w:p w14:paraId="4D2D6AB1" w14:textId="5B8ED9CD" w:rsidR="00E21393" w:rsidRPr="00FE7A6C" w:rsidRDefault="00E21393" w:rsidP="00E2139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FE7A6C">
              <w:rPr>
                <w:rFonts w:asciiTheme="minorHAnsi" w:hAnsiTheme="minorHAnsi" w:cstheme="minorHAnsi"/>
                <w:color w:val="000000"/>
              </w:rPr>
              <w:t xml:space="preserve">[If one test positive and one test negative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DISCORDANT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5559E">
              <w:rPr>
                <w:rFonts w:asciiTheme="minorHAnsi" w:hAnsiTheme="minorHAnsi" w:cstheme="minorHAnsi"/>
                <w:color w:val="000000"/>
              </w:rPr>
              <w:t>STOP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E7A6C">
              <w:rPr>
                <w:rFonts w:ascii="Cambria Math" w:hAnsi="Cambria Math" w:cs="Cambria Math"/>
                <w:color w:val="000000"/>
              </w:rPr>
              <w:t>⇒</w:t>
            </w:r>
            <w:r w:rsidRPr="00FE7A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5559E" w:rsidRPr="00FE7A6C">
              <w:rPr>
                <w:rFonts w:asciiTheme="minorHAnsi" w:hAnsiTheme="minorHAnsi" w:cstheme="minorHAnsi"/>
                <w:color w:val="000000"/>
              </w:rPr>
              <w:t>NOT ELIGIBLE</w:t>
            </w:r>
            <w:r w:rsidR="001B7579" w:rsidRPr="00FE7A6C">
              <w:rPr>
                <w:rFonts w:ascii="Cambria Math" w:hAnsi="Cambria Math" w:cs="Cambria Math"/>
                <w:color w:val="000000"/>
              </w:rPr>
              <w:t>⇒</w:t>
            </w:r>
            <w:r w:rsidR="001B7579" w:rsidRPr="00FE7A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7579">
              <w:rPr>
                <w:rFonts w:asciiTheme="minorHAnsi" w:hAnsiTheme="minorHAnsi" w:cstheme="minorHAnsi"/>
                <w:color w:val="000000"/>
              </w:rPr>
              <w:t>PERFORM ADDITIONAL DIAGNOSTIC TESTING PER LOCAL STANDARD OF CARE</w:t>
            </w:r>
            <w:r w:rsidRPr="00FE7A6C">
              <w:rPr>
                <w:rFonts w:asciiTheme="minorHAnsi" w:hAnsiTheme="minorHAnsi" w:cstheme="minorHAnsi"/>
                <w:color w:val="000000"/>
              </w:rPr>
              <w:t>.]</w:t>
            </w:r>
          </w:p>
          <w:p w14:paraId="6262EAC1" w14:textId="77777777" w:rsidR="00E21393" w:rsidRPr="005702C2" w:rsidRDefault="00E21393" w:rsidP="00E21393">
            <w:pPr>
              <w:rPr>
                <w:rFonts w:asciiTheme="minorHAnsi" w:hAnsiTheme="minorHAnsi" w:cstheme="minorHAnsi"/>
                <w:color w:val="000000"/>
                <w:sz w:val="14"/>
              </w:rPr>
            </w:pPr>
          </w:p>
          <w:p w14:paraId="07D4E1E2" w14:textId="77777777" w:rsidR="00E21393" w:rsidRPr="00715437" w:rsidRDefault="00E21393" w:rsidP="00E21393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>Provide referrals if needed/requested.</w:t>
            </w:r>
          </w:p>
          <w:p w14:paraId="0CEA4092" w14:textId="77777777" w:rsidR="00E21393" w:rsidRPr="00715437" w:rsidRDefault="00E21393" w:rsidP="00E21393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>Offer HIV counseling and testing for partner(s).</w:t>
            </w:r>
          </w:p>
          <w:p w14:paraId="11BBCDA0" w14:textId="124661C5" w:rsidR="00F612D1" w:rsidRPr="00715437" w:rsidRDefault="00E21393" w:rsidP="001B7579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</w:rPr>
              <w:t>Transcribe results onto HIV Results CRF.</w:t>
            </w:r>
          </w:p>
        </w:tc>
        <w:tc>
          <w:tcPr>
            <w:tcW w:w="872" w:type="dxa"/>
          </w:tcPr>
          <w:p w14:paraId="6CCC2985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6F61CE92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7C035050" w14:textId="77777777" w:rsidTr="00DD3B7B">
        <w:trPr>
          <w:jc w:val="center"/>
        </w:trPr>
        <w:tc>
          <w:tcPr>
            <w:tcW w:w="459" w:type="dxa"/>
          </w:tcPr>
          <w:p w14:paraId="7DE36475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1791E194" w14:textId="77777777" w:rsidR="00F612D1" w:rsidRPr="00715437" w:rsidRDefault="00F612D1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Collect baseline medical and medication history</w:t>
            </w:r>
            <w:r w:rsidRPr="00715437">
              <w:rPr>
                <w:rFonts w:asciiTheme="minorHAnsi" w:hAnsiTheme="minorHAnsi" w:cstheme="minorHAnsi"/>
                <w:color w:val="000000"/>
              </w:rPr>
              <w:t>. Complete Baseline Medical History Questions</w:t>
            </w:r>
            <w:r w:rsidR="00805D98">
              <w:rPr>
                <w:rFonts w:asciiTheme="minorHAnsi" w:hAnsiTheme="minorHAnsi" w:cstheme="minorHAnsi"/>
                <w:color w:val="000000"/>
              </w:rPr>
              <w:t xml:space="preserve"> form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and Pre-existing Conditions</w:t>
            </w:r>
            <w:r w:rsidR="00805D98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715437">
              <w:rPr>
                <w:rFonts w:asciiTheme="minorHAnsi" w:hAnsiTheme="minorHAnsi" w:cstheme="minorHAnsi"/>
                <w:color w:val="000000"/>
              </w:rPr>
              <w:t>Concomitant Medications Log CRFs.</w:t>
            </w:r>
          </w:p>
        </w:tc>
        <w:tc>
          <w:tcPr>
            <w:tcW w:w="872" w:type="dxa"/>
          </w:tcPr>
          <w:p w14:paraId="5287B505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B385AE1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2882A31E" w14:textId="77777777" w:rsidTr="00DD3B7B">
        <w:trPr>
          <w:jc w:val="center"/>
        </w:trPr>
        <w:tc>
          <w:tcPr>
            <w:tcW w:w="459" w:type="dxa"/>
          </w:tcPr>
          <w:p w14:paraId="262D0074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2777317E" w14:textId="77777777" w:rsidR="00F612D1" w:rsidRPr="00715437" w:rsidRDefault="00F612D1" w:rsidP="005702C2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Perform physical examination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. Complete the </w:t>
            </w: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Abbreviated Physical Exam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CRF.</w:t>
            </w:r>
          </w:p>
        </w:tc>
        <w:tc>
          <w:tcPr>
            <w:tcW w:w="872" w:type="dxa"/>
          </w:tcPr>
          <w:p w14:paraId="22B26FF7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27E0B42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47189995" w14:textId="77777777" w:rsidTr="00DD3B7B">
        <w:trPr>
          <w:jc w:val="center"/>
        </w:trPr>
        <w:tc>
          <w:tcPr>
            <w:tcW w:w="459" w:type="dxa"/>
          </w:tcPr>
          <w:p w14:paraId="36B87BF5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7402" w:type="dxa"/>
          </w:tcPr>
          <w:p w14:paraId="5E783979" w14:textId="77777777" w:rsidR="00F612D1" w:rsidRPr="00715437" w:rsidRDefault="00F612D1" w:rsidP="005702C2">
            <w:pPr>
              <w:spacing w:after="60"/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Perform </w:t>
            </w:r>
            <w:r w:rsidR="00B81044" w:rsidRP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>perianal visual inspection</w:t>
            </w:r>
            <w:r w:rsid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. Complete item #1 of the </w:t>
            </w:r>
            <w:r w:rsidR="00B81044" w:rsidRP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>Anorectal Exam</w:t>
            </w:r>
            <w:r w:rsid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CRF.</w:t>
            </w:r>
          </w:p>
        </w:tc>
        <w:tc>
          <w:tcPr>
            <w:tcW w:w="872" w:type="dxa"/>
          </w:tcPr>
          <w:p w14:paraId="4541BE22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627FCC4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2D5AA1" w:rsidRPr="00715437" w14:paraId="21BA0F3D" w14:textId="77777777" w:rsidTr="008A4E03">
        <w:trPr>
          <w:jc w:val="center"/>
        </w:trPr>
        <w:tc>
          <w:tcPr>
            <w:tcW w:w="459" w:type="dxa"/>
          </w:tcPr>
          <w:p w14:paraId="453F4820" w14:textId="77777777" w:rsidR="002D5AA1" w:rsidRPr="00715437" w:rsidRDefault="002D5AA1" w:rsidP="008A4E03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</w:rPr>
            </w:pPr>
          </w:p>
        </w:tc>
        <w:tc>
          <w:tcPr>
            <w:tcW w:w="7402" w:type="dxa"/>
          </w:tcPr>
          <w:p w14:paraId="27BED08A" w14:textId="77777777" w:rsidR="002D5AA1" w:rsidRPr="00715437" w:rsidRDefault="002D5AA1" w:rsidP="008A4E03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</w:rPr>
              <w:t>Collect the rectal swab for HSV detection</w:t>
            </w:r>
            <w:r w:rsidRPr="00715437">
              <w:rPr>
                <w:rFonts w:asciiTheme="minorHAnsi" w:hAnsiTheme="minorHAnsi" w:cstheme="minorHAnsi"/>
              </w:rPr>
              <w:t>, if indicated.</w:t>
            </w:r>
          </w:p>
        </w:tc>
        <w:tc>
          <w:tcPr>
            <w:tcW w:w="872" w:type="dxa"/>
          </w:tcPr>
          <w:p w14:paraId="5E52FA99" w14:textId="77777777" w:rsidR="002D5AA1" w:rsidRPr="00715437" w:rsidRDefault="002D5AA1" w:rsidP="008A4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064AFD3" w14:textId="77777777" w:rsidR="002D5AA1" w:rsidRPr="00715437" w:rsidRDefault="002D5AA1" w:rsidP="008A4E03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10C8DE75" w14:textId="77777777" w:rsidTr="00DD3B7B">
        <w:trPr>
          <w:jc w:val="center"/>
        </w:trPr>
        <w:tc>
          <w:tcPr>
            <w:tcW w:w="459" w:type="dxa"/>
          </w:tcPr>
          <w:p w14:paraId="15C8D3AE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02" w:type="dxa"/>
          </w:tcPr>
          <w:p w14:paraId="546D78ED" w14:textId="77777777" w:rsidR="00F612D1" w:rsidRPr="00715437" w:rsidRDefault="00F612D1" w:rsidP="005702C2">
            <w:pPr>
              <w:spacing w:after="60"/>
              <w:rPr>
                <w:rFonts w:asciiTheme="minorHAnsi" w:hAnsiTheme="minorHAnsi" w:cstheme="minorHAnsi"/>
                <w:szCs w:val="20"/>
              </w:rPr>
            </w:pPr>
            <w:r w:rsidRPr="00715437">
              <w:rPr>
                <w:rFonts w:asciiTheme="minorHAnsi" w:hAnsiTheme="minorHAnsi" w:cstheme="minorHAnsi"/>
                <w:b/>
                <w:szCs w:val="20"/>
              </w:rPr>
              <w:t>Perform a digital examination</w:t>
            </w:r>
            <w:r w:rsidRPr="00715437">
              <w:rPr>
                <w:rFonts w:asciiTheme="minorHAnsi" w:hAnsiTheme="minorHAnsi" w:cstheme="minorHAnsi"/>
                <w:szCs w:val="20"/>
              </w:rPr>
              <w:t>.</w:t>
            </w:r>
            <w:r w:rsidR="00B8104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Complete item #2 of the </w:t>
            </w:r>
            <w:r w:rsidR="00B81044" w:rsidRP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>Anorectal Exam</w:t>
            </w:r>
            <w:r w:rsidR="00B81044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CRF.</w:t>
            </w:r>
          </w:p>
        </w:tc>
        <w:tc>
          <w:tcPr>
            <w:tcW w:w="872" w:type="dxa"/>
          </w:tcPr>
          <w:p w14:paraId="06C4F737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D4CA7A9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618ACAF4" w14:textId="77777777" w:rsidTr="00DD3B7B">
        <w:trPr>
          <w:jc w:val="center"/>
        </w:trPr>
        <w:tc>
          <w:tcPr>
            <w:tcW w:w="459" w:type="dxa"/>
          </w:tcPr>
          <w:p w14:paraId="0E0732EE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02" w:type="dxa"/>
          </w:tcPr>
          <w:p w14:paraId="45397EF2" w14:textId="02A5CE16" w:rsidR="00F612D1" w:rsidRPr="00715437" w:rsidRDefault="00B81044" w:rsidP="00E30C6B">
            <w:pPr>
              <w:spacing w:after="6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Prepare </w:t>
            </w:r>
            <w:r w:rsidR="00F612D1" w:rsidRPr="00715437">
              <w:rPr>
                <w:rFonts w:asciiTheme="minorHAnsi" w:hAnsiTheme="minorHAnsi" w:cstheme="minorHAnsi"/>
                <w:b/>
                <w:szCs w:val="20"/>
              </w:rPr>
              <w:t xml:space="preserve">anoscope </w:t>
            </w:r>
            <w:r>
              <w:rPr>
                <w:rFonts w:asciiTheme="minorHAnsi" w:hAnsiTheme="minorHAnsi" w:cstheme="minorHAnsi"/>
                <w:b/>
                <w:szCs w:val="20"/>
              </w:rPr>
              <w:t>in preparation for specimen collection per SSP section 8.</w:t>
            </w:r>
            <w:bookmarkStart w:id="0" w:name="_GoBack"/>
            <w:r w:rsidR="00E30C6B">
              <w:rPr>
                <w:rFonts w:asciiTheme="minorHAnsi" w:hAnsiTheme="minorHAnsi" w:cstheme="minorHAnsi"/>
                <w:b/>
                <w:szCs w:val="20"/>
              </w:rPr>
              <w:t>5</w:t>
            </w:r>
            <w:bookmarkEnd w:id="0"/>
            <w:r>
              <w:rPr>
                <w:rFonts w:asciiTheme="minorHAnsi" w:hAnsiTheme="minorHAnsi" w:cstheme="minorHAnsi"/>
                <w:b/>
                <w:szCs w:val="20"/>
              </w:rPr>
              <w:t xml:space="preserve">.1. </w:t>
            </w:r>
          </w:p>
        </w:tc>
        <w:tc>
          <w:tcPr>
            <w:tcW w:w="872" w:type="dxa"/>
          </w:tcPr>
          <w:p w14:paraId="49C7E361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46AD56F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68D00A9F" w14:textId="77777777" w:rsidTr="00DD3B7B">
        <w:trPr>
          <w:jc w:val="center"/>
        </w:trPr>
        <w:tc>
          <w:tcPr>
            <w:tcW w:w="459" w:type="dxa"/>
          </w:tcPr>
          <w:p w14:paraId="2498E55C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02" w:type="dxa"/>
          </w:tcPr>
          <w:p w14:paraId="18A3B16C" w14:textId="77777777" w:rsidR="00F612D1" w:rsidRPr="00715437" w:rsidRDefault="00F612D1" w:rsidP="005702C2">
            <w:p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szCs w:val="20"/>
              </w:rPr>
              <w:t>Collect the rectal swab for GC/CT NAAT testing</w:t>
            </w:r>
          </w:p>
        </w:tc>
        <w:tc>
          <w:tcPr>
            <w:tcW w:w="872" w:type="dxa"/>
          </w:tcPr>
          <w:p w14:paraId="5ADA3C26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1425553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466E2A" w:rsidRPr="00715437" w14:paraId="48555198" w14:textId="77777777" w:rsidTr="00DD3B7B">
        <w:trPr>
          <w:jc w:val="center"/>
        </w:trPr>
        <w:tc>
          <w:tcPr>
            <w:tcW w:w="459" w:type="dxa"/>
          </w:tcPr>
          <w:p w14:paraId="10345BD2" w14:textId="77777777" w:rsidR="00466E2A" w:rsidRPr="00715437" w:rsidRDefault="00466E2A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02" w:type="dxa"/>
          </w:tcPr>
          <w:p w14:paraId="43B32F00" w14:textId="77777777" w:rsidR="00466E2A" w:rsidRPr="00715437" w:rsidRDefault="00466E2A" w:rsidP="005702C2">
            <w:pPr>
              <w:spacing w:after="6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Remove anoscope. </w:t>
            </w:r>
          </w:p>
        </w:tc>
        <w:tc>
          <w:tcPr>
            <w:tcW w:w="872" w:type="dxa"/>
          </w:tcPr>
          <w:p w14:paraId="4C1EF72E" w14:textId="77777777" w:rsidR="00466E2A" w:rsidRPr="00715437" w:rsidRDefault="00466E2A" w:rsidP="00466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AFD73EE" w14:textId="77777777" w:rsidR="00466E2A" w:rsidRPr="00715437" w:rsidRDefault="00466E2A" w:rsidP="00466E2A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74832B6E" w14:textId="77777777" w:rsidTr="00DD3B7B">
        <w:trPr>
          <w:jc w:val="center"/>
        </w:trPr>
        <w:tc>
          <w:tcPr>
            <w:tcW w:w="459" w:type="dxa"/>
          </w:tcPr>
          <w:p w14:paraId="0C280FC9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7402" w:type="dxa"/>
          </w:tcPr>
          <w:p w14:paraId="77F24425" w14:textId="77777777" w:rsidR="00F612D1" w:rsidRPr="003B0D3B" w:rsidRDefault="00F612D1" w:rsidP="005702C2">
            <w:pPr>
              <w:spacing w:after="60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3B0D3B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Evaluate any abnormal findings. Explain all available test results and exam findings available. </w:t>
            </w:r>
          </w:p>
        </w:tc>
        <w:tc>
          <w:tcPr>
            <w:tcW w:w="872" w:type="dxa"/>
          </w:tcPr>
          <w:p w14:paraId="242D2D23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74296E8E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1EF6C924" w14:textId="77777777" w:rsidTr="00DD3B7B">
        <w:trPr>
          <w:jc w:val="center"/>
        </w:trPr>
        <w:tc>
          <w:tcPr>
            <w:tcW w:w="459" w:type="dxa"/>
          </w:tcPr>
          <w:p w14:paraId="6725FFBD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02" w:type="dxa"/>
          </w:tcPr>
          <w:p w14:paraId="37D0DB57" w14:textId="3121834E" w:rsidR="00F612D1" w:rsidRPr="0054220F" w:rsidRDefault="00F612D1" w:rsidP="001B7579">
            <w:pPr>
              <w:spacing w:after="60"/>
              <w:rPr>
                <w:rFonts w:asciiTheme="minorHAnsi" w:hAnsiTheme="minorHAnsi" w:cstheme="minorHAnsi"/>
                <w:b/>
                <w:color w:val="000000"/>
              </w:rPr>
            </w:pPr>
            <w:r w:rsidRPr="0054220F">
              <w:rPr>
                <w:rFonts w:asciiTheme="minorHAnsi" w:hAnsiTheme="minorHAnsi" w:cstheme="minorHAnsi"/>
                <w:b/>
                <w:szCs w:val="20"/>
              </w:rPr>
              <w:t xml:space="preserve">Document findings on the </w:t>
            </w:r>
            <w:r w:rsidR="001B7579" w:rsidRPr="008A4E03">
              <w:rPr>
                <w:rFonts w:asciiTheme="minorHAnsi" w:hAnsiTheme="minorHAnsi" w:cstheme="minorHAnsi"/>
                <w:b/>
                <w:szCs w:val="20"/>
                <w:u w:val="single"/>
              </w:rPr>
              <w:t>Anor</w:t>
            </w:r>
            <w:r w:rsidRPr="0054220F">
              <w:rPr>
                <w:rFonts w:asciiTheme="minorHAnsi" w:hAnsiTheme="minorHAnsi" w:cstheme="minorHAnsi"/>
                <w:b/>
                <w:szCs w:val="20"/>
                <w:u w:val="single"/>
              </w:rPr>
              <w:t>ectal Exam CRF</w:t>
            </w:r>
            <w:r w:rsidRPr="0054220F">
              <w:rPr>
                <w:rFonts w:asciiTheme="minorHAnsi" w:hAnsiTheme="minorHAnsi" w:cstheme="minorHAnsi"/>
                <w:b/>
                <w:szCs w:val="20"/>
              </w:rPr>
              <w:t>.</w:t>
            </w:r>
          </w:p>
        </w:tc>
        <w:tc>
          <w:tcPr>
            <w:tcW w:w="872" w:type="dxa"/>
          </w:tcPr>
          <w:p w14:paraId="627B5EBD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1EE531A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644717FB" w14:textId="77777777" w:rsidTr="00DD3B7B">
        <w:trPr>
          <w:jc w:val="center"/>
        </w:trPr>
        <w:tc>
          <w:tcPr>
            <w:tcW w:w="459" w:type="dxa"/>
          </w:tcPr>
          <w:p w14:paraId="7C8F227F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402" w:type="dxa"/>
          </w:tcPr>
          <w:p w14:paraId="1A2B59BA" w14:textId="77777777" w:rsidR="00F612D1" w:rsidRPr="003B0D3B" w:rsidRDefault="00F612D1" w:rsidP="006F3298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If STI/RTI/UTI </w:t>
            </w:r>
            <w:r w:rsidR="00466E2A">
              <w:rPr>
                <w:rFonts w:asciiTheme="minorHAnsi" w:hAnsiTheme="minorHAnsi" w:cstheme="minorHAnsi"/>
                <w:b/>
                <w:color w:val="000000"/>
              </w:rPr>
              <w:t>or other abnormal findings are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466E2A">
              <w:rPr>
                <w:rFonts w:asciiTheme="minorHAnsi" w:hAnsiTheme="minorHAnsi" w:cstheme="minorHAnsi"/>
                <w:b/>
                <w:color w:val="000000"/>
              </w:rPr>
              <w:t>identified</w:t>
            </w:r>
            <w:r w:rsidRPr="00715437">
              <w:rPr>
                <w:rFonts w:asciiTheme="minorHAnsi" w:hAnsiTheme="minorHAnsi" w:cstheme="minorHAnsi"/>
                <w:color w:val="000000"/>
              </w:rPr>
              <w:t>, provide or refer for treatment</w:t>
            </w:r>
            <w:r w:rsidR="00466E2A">
              <w:rPr>
                <w:rFonts w:asciiTheme="minorHAnsi" w:hAnsiTheme="minorHAnsi" w:cstheme="minorHAnsi"/>
                <w:color w:val="000000"/>
              </w:rPr>
              <w:t>/care as needed</w:t>
            </w:r>
            <w:r w:rsidRPr="0071543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872" w:type="dxa"/>
          </w:tcPr>
          <w:p w14:paraId="0C1DE427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71C66CC1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3E576964" w14:textId="77777777" w:rsidTr="00DD3B7B">
        <w:trPr>
          <w:jc w:val="center"/>
        </w:trPr>
        <w:tc>
          <w:tcPr>
            <w:tcW w:w="459" w:type="dxa"/>
          </w:tcPr>
          <w:p w14:paraId="166FD95E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402" w:type="dxa"/>
          </w:tcPr>
          <w:p w14:paraId="5BF2B52D" w14:textId="0A782D34" w:rsidR="00F612D1" w:rsidRPr="00077174" w:rsidRDefault="00F612D1" w:rsidP="00FD2274">
            <w:pPr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  <w:r w:rsidRP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>[</w:t>
            </w:r>
            <w:r w:rsid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>Bangkok and Pittsburgh site</w:t>
            </w:r>
            <w:r w:rsidR="002A09B7">
              <w:rPr>
                <w:rFonts w:asciiTheme="minorHAnsi" w:hAnsiTheme="minorHAnsi" w:cstheme="minorHAnsi"/>
                <w:i/>
                <w:color w:val="365F91" w:themeColor="accent1" w:themeShade="BF"/>
              </w:rPr>
              <w:t>s</w:t>
            </w:r>
            <w:r w:rsid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only</w:t>
            </w:r>
            <w:r w:rsidR="00B074E4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: </w:t>
            </w:r>
            <w:r w:rsidRP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>insert the following language]</w:t>
            </w:r>
          </w:p>
          <w:p w14:paraId="091D6AE0" w14:textId="77777777" w:rsidR="00F612D1" w:rsidRPr="003B0D3B" w:rsidRDefault="00F612D1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Rectal biopsy/fluid procedural counseling</w:t>
            </w:r>
          </w:p>
        </w:tc>
        <w:tc>
          <w:tcPr>
            <w:tcW w:w="872" w:type="dxa"/>
          </w:tcPr>
          <w:p w14:paraId="4899B997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C71A1C2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68663E29" w14:textId="77777777" w:rsidTr="00DD3B7B">
        <w:trPr>
          <w:trHeight w:val="404"/>
          <w:jc w:val="center"/>
        </w:trPr>
        <w:tc>
          <w:tcPr>
            <w:tcW w:w="459" w:type="dxa"/>
          </w:tcPr>
          <w:p w14:paraId="3A72F9F8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402" w:type="dxa"/>
          </w:tcPr>
          <w:p w14:paraId="67EC745C" w14:textId="77777777" w:rsidR="00F612D1" w:rsidRPr="00715437" w:rsidRDefault="00F612D1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Determine last possible enrollment date for this screening attempt (</w:t>
            </w:r>
            <w:r w:rsidR="00A175B7" w:rsidRPr="00715437">
              <w:rPr>
                <w:rFonts w:asciiTheme="minorHAnsi" w:hAnsiTheme="minorHAnsi" w:cstheme="minorHAnsi"/>
                <w:b/>
                <w:color w:val="000000"/>
              </w:rPr>
              <w:t xml:space="preserve">up to 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30 days</w:t>
            </w:r>
            <w:r w:rsidR="00A175B7" w:rsidRPr="00715437">
              <w:rPr>
                <w:rFonts w:asciiTheme="minorHAnsi" w:hAnsiTheme="minorHAnsi" w:cstheme="minorHAnsi"/>
                <w:b/>
                <w:color w:val="000000"/>
              </w:rPr>
              <w:t xml:space="preserve"> from screening visit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7538E262" w14:textId="77777777" w:rsidR="00F612D1" w:rsidRPr="00715437" w:rsidRDefault="00F612D1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D2025FA" wp14:editId="555DE10E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39370</wp:posOffset>
                  </wp:positionV>
                  <wp:extent cx="1572260" cy="310515"/>
                  <wp:effectExtent l="0" t="0" r="889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51B833" w14:textId="77777777" w:rsidR="00F612D1" w:rsidRPr="00715437" w:rsidRDefault="00F612D1" w:rsidP="00D73B92">
            <w:pPr>
              <w:rPr>
                <w:rFonts w:asciiTheme="minorHAnsi" w:hAnsiTheme="minorHAnsi" w:cstheme="minorHAnsi"/>
                <w:color w:val="000000"/>
              </w:rPr>
            </w:pPr>
          </w:p>
          <w:p w14:paraId="341433E7" w14:textId="77777777" w:rsidR="00F612D1" w:rsidRPr="003B0D3B" w:rsidRDefault="00F612D1" w:rsidP="003B0D3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15437">
              <w:rPr>
                <w:rFonts w:asciiTheme="minorHAnsi" w:hAnsiTheme="minorHAnsi" w:cstheme="minorHAnsi"/>
              </w:rPr>
              <w:t>(DD/MMM/YY)</w:t>
            </w:r>
          </w:p>
        </w:tc>
        <w:tc>
          <w:tcPr>
            <w:tcW w:w="872" w:type="dxa"/>
          </w:tcPr>
          <w:p w14:paraId="0617E150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D2B7CF9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8A178B" w:rsidRPr="00715437" w14:paraId="79785A68" w14:textId="77777777" w:rsidTr="00DD3B7B">
        <w:trPr>
          <w:trHeight w:val="629"/>
          <w:jc w:val="center"/>
        </w:trPr>
        <w:tc>
          <w:tcPr>
            <w:tcW w:w="459" w:type="dxa"/>
          </w:tcPr>
          <w:p w14:paraId="356BA5B4" w14:textId="77777777" w:rsidR="008A178B" w:rsidRPr="00715437" w:rsidRDefault="008A178B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7DC0B910" w14:textId="69CDD677" w:rsidR="008A178B" w:rsidRPr="00715437" w:rsidRDefault="008A178B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A178B">
              <w:rPr>
                <w:rFonts w:asciiTheme="minorHAnsi" w:hAnsiTheme="minorHAnsi" w:cstheme="minorHAnsi"/>
                <w:b/>
                <w:color w:val="000000"/>
              </w:rPr>
              <w:t>Schedule next visit taking into consideration the length of time required to receive lab results. Advise participant of potential length of next visit.</w:t>
            </w:r>
            <w:r w:rsidR="00CA1FDA">
              <w:rPr>
                <w:rFonts w:asciiTheme="minorHAnsi" w:hAnsiTheme="minorHAnsi" w:cstheme="minorHAnsi"/>
                <w:b/>
                <w:color w:val="000000"/>
              </w:rPr>
              <w:t xml:space="preserve">  Remind participant to bring cell phone to next visit.</w:t>
            </w:r>
          </w:p>
        </w:tc>
        <w:tc>
          <w:tcPr>
            <w:tcW w:w="872" w:type="dxa"/>
          </w:tcPr>
          <w:p w14:paraId="6588905F" w14:textId="77777777" w:rsidR="008A178B" w:rsidRPr="00715437" w:rsidRDefault="008A17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3178C90" w14:textId="77777777" w:rsidR="008A178B" w:rsidRPr="00715437" w:rsidRDefault="008A178B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57AA4616" w14:textId="77777777" w:rsidTr="00DD3B7B">
        <w:trPr>
          <w:trHeight w:val="809"/>
          <w:jc w:val="center"/>
        </w:trPr>
        <w:tc>
          <w:tcPr>
            <w:tcW w:w="459" w:type="dxa"/>
          </w:tcPr>
          <w:p w14:paraId="19314FC7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13CE52D9" w14:textId="77777777" w:rsidR="00F612D1" w:rsidRPr="00715437" w:rsidRDefault="00F612D1" w:rsidP="00D73B92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Provide study informational material, site contact information, and instructions to contact the site for additional information and/or counseling if needed before the next visit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:  </w:t>
            </w:r>
            <w:r w:rsidRPr="0054220F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>[add site-specific list if desired</w:t>
            </w:r>
            <w:r w:rsidRPr="00715437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] </w:t>
            </w:r>
          </w:p>
        </w:tc>
        <w:tc>
          <w:tcPr>
            <w:tcW w:w="872" w:type="dxa"/>
          </w:tcPr>
          <w:p w14:paraId="6D4D023B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E5B8280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7386BABB" w14:textId="77777777" w:rsidTr="00DD3B7B">
        <w:trPr>
          <w:jc w:val="center"/>
        </w:trPr>
        <w:tc>
          <w:tcPr>
            <w:tcW w:w="459" w:type="dxa"/>
          </w:tcPr>
          <w:p w14:paraId="3A4F8ED0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19268CB8" w14:textId="77777777" w:rsidR="00F612D1" w:rsidRPr="00715437" w:rsidRDefault="00F612D1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Review the following documentation while participant is still present:</w:t>
            </w:r>
          </w:p>
          <w:p w14:paraId="76F1296F" w14:textId="77777777" w:rsidR="00F612D1" w:rsidRPr="005702C2" w:rsidRDefault="00F612D1" w:rsidP="00D73B9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5702C2">
              <w:rPr>
                <w:rFonts w:asciiTheme="minorHAnsi" w:hAnsiTheme="minorHAnsi" w:cstheme="minorHAnsi"/>
                <w:color w:val="000000"/>
              </w:rPr>
              <w:t xml:space="preserve">Review interviewer-administered CRFs to ensure all items are complete/accurate (Demographics, Screening Behavioral Eligibility) </w:t>
            </w:r>
          </w:p>
          <w:p w14:paraId="1CCF892D" w14:textId="0719C380" w:rsidR="00F612D1" w:rsidRPr="005702C2" w:rsidRDefault="00F612D1" w:rsidP="0082607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5702C2">
              <w:rPr>
                <w:rFonts w:asciiTheme="minorHAnsi" w:hAnsiTheme="minorHAnsi" w:cstheme="minorHAnsi"/>
                <w:color w:val="000000"/>
              </w:rPr>
              <w:t>Review</w:t>
            </w:r>
            <w:r w:rsidR="0082607C">
              <w:t xml:space="preserve"> </w:t>
            </w:r>
            <w:r w:rsidR="0082607C" w:rsidRPr="0082607C">
              <w:rPr>
                <w:rFonts w:asciiTheme="minorHAnsi" w:hAnsiTheme="minorHAnsi" w:cstheme="minorHAnsi"/>
                <w:color w:val="000000"/>
              </w:rPr>
              <w:t>Abbreviated Physical Exam</w:t>
            </w:r>
            <w:r w:rsidR="0082607C">
              <w:rPr>
                <w:rFonts w:asciiTheme="minorHAnsi" w:hAnsiTheme="minorHAnsi" w:cstheme="minorHAnsi"/>
                <w:color w:val="000000"/>
              </w:rPr>
              <w:t xml:space="preserve"> and</w:t>
            </w:r>
            <w:r w:rsidRPr="005702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7579">
              <w:rPr>
                <w:rFonts w:asciiTheme="minorHAnsi" w:hAnsiTheme="minorHAnsi" w:cstheme="minorHAnsi"/>
                <w:color w:val="000000"/>
              </w:rPr>
              <w:t>Anor</w:t>
            </w:r>
            <w:r w:rsidRPr="005702C2">
              <w:rPr>
                <w:rFonts w:asciiTheme="minorHAnsi" w:hAnsiTheme="minorHAnsi" w:cstheme="minorHAnsi"/>
                <w:color w:val="000000"/>
              </w:rPr>
              <w:t>ectal Exam CRF</w:t>
            </w:r>
            <w:r w:rsidR="0082607C">
              <w:rPr>
                <w:rFonts w:asciiTheme="minorHAnsi" w:hAnsiTheme="minorHAnsi" w:cstheme="minorHAnsi"/>
                <w:color w:val="000000"/>
              </w:rPr>
              <w:t>;</w:t>
            </w:r>
            <w:r w:rsidRPr="005702C2">
              <w:rPr>
                <w:rFonts w:asciiTheme="minorHAnsi" w:hAnsiTheme="minorHAnsi" w:cstheme="minorHAnsi"/>
                <w:color w:val="000000"/>
              </w:rPr>
              <w:t xml:space="preserve"> ensure all findings are clearly documented</w:t>
            </w:r>
          </w:p>
          <w:p w14:paraId="60CE54F1" w14:textId="25249129" w:rsidR="00F612D1" w:rsidRPr="00715437" w:rsidRDefault="00F612D1" w:rsidP="00D73B9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5702C2">
              <w:rPr>
                <w:rFonts w:asciiTheme="minorHAnsi" w:hAnsiTheme="minorHAnsi" w:cstheme="minorHAnsi"/>
                <w:color w:val="000000"/>
              </w:rPr>
              <w:t xml:space="preserve">Review Baseline Medical History Questions, Pre-existing Conditions, </w:t>
            </w:r>
            <w:r w:rsidR="001B7579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Pr="005702C2">
              <w:rPr>
                <w:rFonts w:asciiTheme="minorHAnsi" w:hAnsiTheme="minorHAnsi" w:cstheme="minorHAnsi"/>
                <w:color w:val="000000"/>
              </w:rPr>
              <w:t>Con Meds</w:t>
            </w:r>
            <w:r w:rsidRPr="003B0D3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7579">
              <w:rPr>
                <w:rFonts w:asciiTheme="minorHAnsi" w:hAnsiTheme="minorHAnsi" w:cstheme="minorHAnsi"/>
                <w:color w:val="000000"/>
              </w:rPr>
              <w:t>Log</w:t>
            </w:r>
            <w:r w:rsidRPr="003B0D3B">
              <w:rPr>
                <w:rFonts w:asciiTheme="minorHAnsi" w:hAnsiTheme="minorHAnsi" w:cstheme="minorHAnsi"/>
                <w:color w:val="000000"/>
              </w:rPr>
              <w:t xml:space="preserve"> to ensure all conditions and medications are captured</w:t>
            </w:r>
          </w:p>
          <w:p w14:paraId="669D9A55" w14:textId="06E195B5" w:rsidR="00F612D1" w:rsidRPr="00715437" w:rsidRDefault="00F612D1" w:rsidP="00D73B92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3B0D3B">
              <w:rPr>
                <w:rFonts w:asciiTheme="minorHAnsi" w:hAnsiTheme="minorHAnsi" w:cstheme="minorHAnsi"/>
                <w:color w:val="000000"/>
              </w:rPr>
              <w:t xml:space="preserve">Briefly review chart notes to ensure it is complete and accurate </w:t>
            </w:r>
            <w:r w:rsidR="001B7579">
              <w:rPr>
                <w:rFonts w:asciiTheme="minorHAnsi" w:hAnsiTheme="minorHAnsi" w:cstheme="minorHAnsi"/>
                <w:color w:val="000000"/>
              </w:rPr>
              <w:t>thus</w:t>
            </w:r>
            <w:r w:rsidRPr="003B0D3B">
              <w:rPr>
                <w:rFonts w:asciiTheme="minorHAnsi" w:hAnsiTheme="minorHAnsi" w:cstheme="minorHAnsi"/>
                <w:color w:val="000000"/>
              </w:rPr>
              <w:t xml:space="preserve"> far</w:t>
            </w:r>
          </w:p>
          <w:p w14:paraId="4736A797" w14:textId="77777777" w:rsidR="00F612D1" w:rsidRPr="00773063" w:rsidRDefault="00F612D1" w:rsidP="003B0D3B">
            <w:pPr>
              <w:pStyle w:val="ListParagraph"/>
              <w:contextualSpacing/>
              <w:rPr>
                <w:rFonts w:asciiTheme="minorHAnsi" w:hAnsiTheme="minorHAnsi" w:cstheme="minorHAnsi"/>
                <w:color w:val="000000"/>
                <w:sz w:val="14"/>
              </w:rPr>
            </w:pPr>
          </w:p>
        </w:tc>
        <w:tc>
          <w:tcPr>
            <w:tcW w:w="872" w:type="dxa"/>
          </w:tcPr>
          <w:p w14:paraId="16C8173C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530284C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5A0AA2" w:rsidRPr="00715437" w14:paraId="4378308E" w14:textId="77777777" w:rsidTr="00DD3B7B">
        <w:trPr>
          <w:jc w:val="center"/>
        </w:trPr>
        <w:tc>
          <w:tcPr>
            <w:tcW w:w="459" w:type="dxa"/>
          </w:tcPr>
          <w:p w14:paraId="12B690F2" w14:textId="77777777" w:rsidR="005A0AA2" w:rsidRPr="00715437" w:rsidRDefault="005A0AA2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00E354E2" w14:textId="77777777" w:rsidR="005A0AA2" w:rsidRPr="005702C2" w:rsidRDefault="005A0AA2" w:rsidP="008A178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702C2">
              <w:rPr>
                <w:rFonts w:asciiTheme="minorHAnsi" w:hAnsiTheme="minorHAnsi" w:cstheme="minorHAnsi"/>
                <w:b/>
                <w:color w:val="000000"/>
              </w:rPr>
              <w:t xml:space="preserve">Provide reimbursement for </w:t>
            </w:r>
            <w:r w:rsidR="008A178B" w:rsidRPr="005702C2">
              <w:rPr>
                <w:rFonts w:asciiTheme="minorHAnsi" w:hAnsiTheme="minorHAnsi" w:cstheme="minorHAnsi"/>
                <w:b/>
                <w:color w:val="000000"/>
              </w:rPr>
              <w:t>coming to the clinic</w:t>
            </w:r>
          </w:p>
        </w:tc>
        <w:tc>
          <w:tcPr>
            <w:tcW w:w="872" w:type="dxa"/>
          </w:tcPr>
          <w:p w14:paraId="2C3C01B9" w14:textId="77777777" w:rsidR="005A0AA2" w:rsidRPr="00715437" w:rsidRDefault="005A0AA2" w:rsidP="005A0A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51AE2B7" w14:textId="77777777" w:rsidR="005A0AA2" w:rsidRPr="00715437" w:rsidRDefault="005A0AA2" w:rsidP="005A0AA2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6ABAA807" w14:textId="77777777" w:rsidTr="00DD3B7B">
        <w:trPr>
          <w:trHeight w:val="1322"/>
          <w:jc w:val="center"/>
        </w:trPr>
        <w:tc>
          <w:tcPr>
            <w:tcW w:w="459" w:type="dxa"/>
          </w:tcPr>
          <w:p w14:paraId="74EB7DE7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094A0600" w14:textId="77777777" w:rsidR="00F612D1" w:rsidRPr="00715437" w:rsidRDefault="00F612D1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Complete ‘screening visit’ column of Eligibility Checklist and assess participant’s current eligibility status.</w:t>
            </w:r>
            <w:r w:rsidRPr="00715437">
              <w:rPr>
                <w:rFonts w:asciiTheme="minorHAnsi" w:hAnsiTheme="minorHAnsi" w:cstheme="minorHAnsi"/>
              </w:rPr>
              <w:t xml:space="preserve"> </w:t>
            </w:r>
          </w:p>
          <w:p w14:paraId="77D4E3DF" w14:textId="77777777" w:rsidR="00F612D1" w:rsidRPr="005702C2" w:rsidRDefault="00F612D1" w:rsidP="00D73B92">
            <w:pPr>
              <w:rPr>
                <w:rFonts w:asciiTheme="minorHAnsi" w:hAnsiTheme="minorHAnsi" w:cstheme="minorHAnsi"/>
                <w:color w:val="000000"/>
                <w:sz w:val="14"/>
              </w:rPr>
            </w:pPr>
          </w:p>
          <w:p w14:paraId="3D36D2DB" w14:textId="77777777" w:rsidR="00F612D1" w:rsidRPr="00715437" w:rsidRDefault="00F612D1" w:rsidP="00D73B92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5702C2">
              <w:rPr>
                <w:rFonts w:asciiTheme="minorHAnsi" w:hAnsiTheme="minorHAnsi" w:cstheme="minorHAnsi"/>
                <w:color w:val="000000"/>
                <w:u w:val="single"/>
              </w:rPr>
              <w:t>ELIGIBLE</w:t>
            </w:r>
            <w:r w:rsidRPr="005702C2">
              <w:rPr>
                <w:rFonts w:asciiTheme="minorHAnsi" w:hAnsiTheme="minorHAnsi" w:cstheme="minorHAnsi"/>
                <w:color w:val="000000"/>
              </w:rPr>
              <w:t xml:space="preserve"> thus far →CONTINUE.</w:t>
            </w:r>
          </w:p>
          <w:p w14:paraId="7B43E429" w14:textId="77777777" w:rsidR="00F612D1" w:rsidRPr="005702C2" w:rsidRDefault="00F612D1" w:rsidP="005702C2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 xml:space="preserve">NOT ELIGIBLE </w:t>
            </w:r>
            <w:r w:rsidR="005702C2">
              <w:rPr>
                <w:rFonts w:asciiTheme="minorHAnsi" w:hAnsiTheme="minorHAnsi" w:cstheme="minorHAnsi"/>
                <w:color w:val="000000"/>
              </w:rPr>
              <w:t>→ STOP.</w:t>
            </w:r>
          </w:p>
        </w:tc>
        <w:tc>
          <w:tcPr>
            <w:tcW w:w="872" w:type="dxa"/>
          </w:tcPr>
          <w:p w14:paraId="7694F978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C33651B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5A3BF6FA" w14:textId="77777777" w:rsidTr="00DD3B7B">
        <w:trPr>
          <w:trHeight w:val="620"/>
          <w:jc w:val="center"/>
        </w:trPr>
        <w:tc>
          <w:tcPr>
            <w:tcW w:w="459" w:type="dxa"/>
          </w:tcPr>
          <w:p w14:paraId="15CD11FA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</w:tcPr>
          <w:p w14:paraId="773759D7" w14:textId="77777777" w:rsidR="00F612D1" w:rsidRPr="005702C2" w:rsidRDefault="00F612D1" w:rsidP="00D73B9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Complete and assemble all CRFs f</w:t>
            </w:r>
            <w:r w:rsidR="008A178B">
              <w:rPr>
                <w:rFonts w:asciiTheme="minorHAnsi" w:hAnsiTheme="minorHAnsi" w:cstheme="minorHAnsi"/>
                <w:b/>
                <w:color w:val="000000"/>
              </w:rPr>
              <w:t>rom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 the Screening Visit. </w:t>
            </w:r>
            <w:r w:rsidRPr="00715437">
              <w:rPr>
                <w:rFonts w:asciiTheme="minorHAnsi" w:hAnsiTheme="minorHAnsi" w:cstheme="minorHAnsi"/>
                <w:b/>
                <w:color w:val="000000"/>
                <w:u w:val="single"/>
              </w:rPr>
              <w:t>Do not fax until participant has enrolled (randomized) into the study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  <w:tc>
          <w:tcPr>
            <w:tcW w:w="872" w:type="dxa"/>
          </w:tcPr>
          <w:p w14:paraId="217E8BE3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EC943D5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63435058" w14:textId="77777777" w:rsidTr="00DD3B7B">
        <w:trPr>
          <w:jc w:val="center"/>
        </w:trPr>
        <w:tc>
          <w:tcPr>
            <w:tcW w:w="459" w:type="dxa"/>
            <w:tcBorders>
              <w:bottom w:val="single" w:sz="4" w:space="0" w:color="auto"/>
            </w:tcBorders>
          </w:tcPr>
          <w:p w14:paraId="497EC24A" w14:textId="77777777" w:rsidR="00F612D1" w:rsidRPr="00715437" w:rsidRDefault="00F612D1" w:rsidP="0054220F">
            <w:pPr>
              <w:pStyle w:val="ListParagraph"/>
              <w:numPr>
                <w:ilvl w:val="0"/>
                <w:numId w:val="13"/>
              </w:numPr>
              <w:ind w:left="-3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2" w:type="dxa"/>
            <w:tcBorders>
              <w:bottom w:val="single" w:sz="4" w:space="0" w:color="auto"/>
            </w:tcBorders>
          </w:tcPr>
          <w:p w14:paraId="1EF0792F" w14:textId="77777777" w:rsidR="00F612D1" w:rsidRPr="00715437" w:rsidRDefault="00F612D1" w:rsidP="00D73B92">
            <w:pPr>
              <w:rPr>
                <w:rFonts w:asciiTheme="minorHAnsi" w:hAnsiTheme="minorHAnsi" w:cstheme="minorHAns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Note: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If participant </w:t>
            </w:r>
            <w:r w:rsidRPr="00715437">
              <w:rPr>
                <w:rFonts w:asciiTheme="minorHAnsi" w:hAnsiTheme="minorHAnsi" w:cstheme="minorHAnsi"/>
                <w:color w:val="000000"/>
                <w:u w:val="single"/>
              </w:rPr>
              <w:t>will not</w:t>
            </w:r>
            <w:r w:rsidRPr="00715437">
              <w:rPr>
                <w:rFonts w:asciiTheme="minorHAnsi" w:hAnsiTheme="minorHAnsi" w:cstheme="minorHAnsi"/>
                <w:color w:val="000000"/>
              </w:rPr>
              <w:t xml:space="preserve"> proceed to Enrollment, complete and fax Eligibility Criteria CRF.</w:t>
            </w:r>
            <w:r w:rsidR="002E4DB5" w:rsidRPr="0071543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A65D3EC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F7FC206" w14:textId="77777777" w:rsidR="00F612D1" w:rsidRPr="00715437" w:rsidRDefault="00F612D1">
            <w:pPr>
              <w:rPr>
                <w:rFonts w:asciiTheme="minorHAnsi" w:hAnsiTheme="minorHAnsi" w:cstheme="minorHAnsi"/>
              </w:rPr>
            </w:pPr>
          </w:p>
        </w:tc>
      </w:tr>
      <w:tr w:rsidR="00F612D1" w:rsidRPr="00715437" w14:paraId="2827EF17" w14:textId="77777777" w:rsidTr="00DD3B7B">
        <w:trPr>
          <w:trHeight w:val="602"/>
          <w:jc w:val="center"/>
        </w:trPr>
        <w:tc>
          <w:tcPr>
            <w:tcW w:w="10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6E3D07" w14:textId="77777777" w:rsidR="00F612D1" w:rsidRPr="00715437" w:rsidRDefault="00F612D1" w:rsidP="003F0F4C">
            <w:pPr>
              <w:rPr>
                <w:rFonts w:asciiTheme="minorHAnsi" w:hAnsiTheme="minorHAnsi" w:cstheme="minorHAnsi"/>
                <w:b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>Additional Notes/Comments/Referrals:</w:t>
            </w:r>
          </w:p>
        </w:tc>
      </w:tr>
      <w:tr w:rsidR="00F612D1" w:rsidRPr="00715437" w14:paraId="23451120" w14:textId="77777777" w:rsidTr="00773063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C0C04" w14:textId="77777777" w:rsidR="00F612D1" w:rsidRPr="00715437" w:rsidRDefault="00F612D1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5B3F2" w14:textId="77777777" w:rsidR="00F612D1" w:rsidRPr="00773063" w:rsidRDefault="00F612D1" w:rsidP="0077306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12D1" w:rsidRPr="00715437" w14:paraId="0236A640" w14:textId="77777777" w:rsidTr="00773063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EB3AC" w14:textId="77777777" w:rsidR="00F612D1" w:rsidRPr="00715437" w:rsidRDefault="00F612D1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F860E" w14:textId="77777777" w:rsidR="00F612D1" w:rsidRPr="00773063" w:rsidRDefault="00F612D1" w:rsidP="0077306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12D1" w:rsidRPr="00715437" w14:paraId="3878DDA0" w14:textId="77777777" w:rsidTr="00773063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48C97" w14:textId="77777777" w:rsidR="00F612D1" w:rsidRPr="00715437" w:rsidRDefault="00F612D1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23E32" w14:textId="77777777" w:rsidR="00F612D1" w:rsidRPr="00773063" w:rsidRDefault="00F612D1" w:rsidP="0077306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12D1" w:rsidRPr="00715437" w14:paraId="576DCFBD" w14:textId="77777777" w:rsidTr="00773063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B10AE" w14:textId="77777777" w:rsidR="00F612D1" w:rsidRPr="00715437" w:rsidRDefault="00F612D1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B969C" w14:textId="77777777" w:rsidR="00F612D1" w:rsidRPr="00773063" w:rsidRDefault="00F612D1" w:rsidP="0077306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12D1" w:rsidRPr="00715437" w14:paraId="79DA4D03" w14:textId="77777777" w:rsidTr="00773063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7632C" w14:textId="77777777" w:rsidR="00F612D1" w:rsidRPr="00715437" w:rsidRDefault="00F612D1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45CD6" w14:textId="77777777" w:rsidR="00F612D1" w:rsidRPr="00773063" w:rsidRDefault="00F612D1" w:rsidP="0077306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12D1" w:rsidRPr="00715437" w14:paraId="26A70CCB" w14:textId="77777777" w:rsidTr="00773063">
        <w:trPr>
          <w:trHeight w:val="432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97309" w14:textId="77777777" w:rsidR="00F612D1" w:rsidRPr="00715437" w:rsidRDefault="00F612D1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EFF5B" w14:textId="77777777" w:rsidR="00F612D1" w:rsidRPr="00773063" w:rsidRDefault="00F612D1" w:rsidP="0077306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4220F" w:rsidRPr="00715437" w14:paraId="71EAA762" w14:textId="77777777" w:rsidTr="00773063">
        <w:trPr>
          <w:trHeight w:val="357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28D34" w14:textId="77777777" w:rsidR="0054220F" w:rsidRPr="00715437" w:rsidRDefault="0054220F" w:rsidP="00773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0FEC58" w14:textId="77777777" w:rsidR="0054220F" w:rsidRPr="00773063" w:rsidRDefault="0054220F" w:rsidP="00773063">
            <w:pPr>
              <w:ind w:left="720" w:hanging="7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2245C60" w14:textId="77777777" w:rsidR="00C0163D" w:rsidRPr="00FE7A6C" w:rsidRDefault="00C0163D">
      <w:pPr>
        <w:rPr>
          <w:rFonts w:ascii="Arial" w:hAnsi="Arial" w:cs="Arial"/>
        </w:rPr>
      </w:pPr>
    </w:p>
    <w:sectPr w:rsidR="00C0163D" w:rsidRPr="00FE7A6C" w:rsidSect="00DD3B7B">
      <w:headerReference w:type="default" r:id="rId12"/>
      <w:type w:val="continuous"/>
      <w:pgSz w:w="12240" w:h="15840"/>
      <w:pgMar w:top="125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2FE41" w14:textId="77777777" w:rsidR="008A4E03" w:rsidRDefault="008A4E03" w:rsidP="00D73B92">
      <w:r>
        <w:separator/>
      </w:r>
    </w:p>
  </w:endnote>
  <w:endnote w:type="continuationSeparator" w:id="0">
    <w:p w14:paraId="72DF77A3" w14:textId="77777777" w:rsidR="008A4E03" w:rsidRDefault="008A4E03" w:rsidP="00D73B92">
      <w:r>
        <w:continuationSeparator/>
      </w:r>
    </w:p>
  </w:endnote>
  <w:endnote w:type="continuationNotice" w:id="1">
    <w:p w14:paraId="796CB70C" w14:textId="77777777" w:rsidR="008A4E03" w:rsidRDefault="008A4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209C" w14:textId="7EB4F5A2" w:rsidR="008A4E03" w:rsidRPr="004D178E" w:rsidRDefault="008A4E03" w:rsidP="00DD3B7B">
    <w:pPr>
      <w:pStyle w:val="Footer"/>
      <w:tabs>
        <w:tab w:val="clear" w:pos="8640"/>
        <w:tab w:val="right" w:pos="9360"/>
      </w:tabs>
      <w:ind w:left="-360"/>
      <w:rPr>
        <w:rFonts w:ascii="Calibri" w:hAnsi="Calibri" w:cs="Calibri"/>
        <w:sz w:val="24"/>
      </w:rPr>
    </w:pPr>
    <w:r>
      <w:rPr>
        <w:rFonts w:ascii="Calibri" w:hAnsi="Calibri" w:cs="Calibri"/>
        <w:smallCaps/>
        <w:sz w:val="20"/>
      </w:rPr>
      <w:t>MTN</w:t>
    </w:r>
    <w:r w:rsidRPr="004D178E">
      <w:rPr>
        <w:rFonts w:ascii="Calibri" w:hAnsi="Calibri" w:cs="Calibri"/>
        <w:smallCaps/>
        <w:sz w:val="20"/>
      </w:rPr>
      <w:t xml:space="preserve">-017 </w:t>
    </w:r>
    <w:r>
      <w:rPr>
        <w:rFonts w:ascii="Calibri" w:hAnsi="Calibri" w:cs="Calibri"/>
        <w:smallCaps/>
        <w:sz w:val="20"/>
      </w:rPr>
      <w:t>S</w:t>
    </w:r>
    <w:r w:rsidRPr="004D178E">
      <w:rPr>
        <w:rFonts w:ascii="Calibri" w:hAnsi="Calibri" w:cs="Calibri"/>
        <w:sz w:val="20"/>
      </w:rPr>
      <w:t xml:space="preserve">creening </w:t>
    </w:r>
    <w:r>
      <w:rPr>
        <w:rFonts w:ascii="Calibri" w:hAnsi="Calibri" w:cs="Calibri"/>
        <w:sz w:val="20"/>
      </w:rPr>
      <w:t>V</w:t>
    </w:r>
    <w:r w:rsidRPr="004D178E">
      <w:rPr>
        <w:rFonts w:ascii="Calibri" w:hAnsi="Calibri" w:cs="Calibri"/>
        <w:sz w:val="20"/>
      </w:rPr>
      <w:t xml:space="preserve">isit </w:t>
    </w:r>
    <w:r>
      <w:rPr>
        <w:rFonts w:ascii="Calibri" w:hAnsi="Calibri" w:cs="Calibri"/>
        <w:sz w:val="20"/>
      </w:rPr>
      <w:t>C</w:t>
    </w:r>
    <w:r w:rsidRPr="004D178E">
      <w:rPr>
        <w:rFonts w:ascii="Calibri" w:hAnsi="Calibri" w:cs="Calibri"/>
        <w:sz w:val="20"/>
      </w:rPr>
      <w:t>hecklist</w:t>
    </w:r>
    <w:r w:rsidRPr="004D178E">
      <w:rPr>
        <w:rFonts w:ascii="Calibri" w:hAnsi="Calibri" w:cs="Calibri"/>
        <w:smallCaps/>
        <w:sz w:val="20"/>
      </w:rPr>
      <w:t xml:space="preserve"> </w:t>
    </w:r>
    <w:r w:rsidRPr="004D178E">
      <w:rPr>
        <w:rFonts w:ascii="Calibri" w:hAnsi="Calibri" w:cs="Calibri"/>
        <w:smallCaps/>
        <w:sz w:val="20"/>
      </w:rPr>
      <w:tab/>
    </w:r>
    <w:r>
      <w:rPr>
        <w:rFonts w:ascii="Calibri" w:hAnsi="Calibri" w:cs="Calibri"/>
        <w:sz w:val="20"/>
      </w:rPr>
      <w:t>Version</w:t>
    </w:r>
    <w:r w:rsidRPr="004D178E">
      <w:rPr>
        <w:rFonts w:ascii="Calibri" w:hAnsi="Calibri" w:cs="Calibri"/>
        <w:smallCaps/>
        <w:sz w:val="20"/>
      </w:rPr>
      <w:t xml:space="preserve"> </w:t>
    </w:r>
    <w:r>
      <w:rPr>
        <w:rFonts w:ascii="Calibri" w:hAnsi="Calibri" w:cs="Calibri"/>
        <w:smallCaps/>
        <w:sz w:val="20"/>
      </w:rPr>
      <w:t>1.</w:t>
    </w:r>
    <w:r w:rsidR="00CE360E">
      <w:rPr>
        <w:rFonts w:ascii="Calibri" w:hAnsi="Calibri" w:cs="Calibri"/>
        <w:smallCaps/>
        <w:sz w:val="20"/>
      </w:rPr>
      <w:t>1</w:t>
    </w:r>
    <w:r w:rsidRPr="004D178E">
      <w:rPr>
        <w:rFonts w:ascii="Calibri" w:hAnsi="Calibri" w:cs="Calibri"/>
        <w:smallCaps/>
        <w:sz w:val="20"/>
      </w:rPr>
      <w:tab/>
    </w:r>
    <w:r w:rsidR="00CE360E">
      <w:rPr>
        <w:rFonts w:ascii="Calibri" w:hAnsi="Calibri" w:cs="Calibri"/>
        <w:sz w:val="20"/>
      </w:rPr>
      <w:t>22</w:t>
    </w:r>
    <w:r>
      <w:rPr>
        <w:rFonts w:ascii="Calibri" w:hAnsi="Calibri" w:cs="Calibri"/>
        <w:sz w:val="20"/>
      </w:rPr>
      <w:t xml:space="preserve">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DCAB5" w14:textId="77777777" w:rsidR="008A4E03" w:rsidRDefault="008A4E03" w:rsidP="00D73B92">
      <w:r>
        <w:separator/>
      </w:r>
    </w:p>
  </w:footnote>
  <w:footnote w:type="continuationSeparator" w:id="0">
    <w:p w14:paraId="13E77D5D" w14:textId="77777777" w:rsidR="008A4E03" w:rsidRDefault="008A4E03" w:rsidP="00D73B92">
      <w:r>
        <w:continuationSeparator/>
      </w:r>
    </w:p>
  </w:footnote>
  <w:footnote w:type="continuationNotice" w:id="1">
    <w:p w14:paraId="31F7C3E9" w14:textId="77777777" w:rsidR="008A4E03" w:rsidRDefault="008A4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AAA0" w14:textId="77777777" w:rsidR="008A4E03" w:rsidRPr="00B303D5" w:rsidRDefault="008A4E03" w:rsidP="00D73B92">
    <w:pPr>
      <w:pStyle w:val="Header"/>
      <w:ind w:left="-630"/>
      <w:rPr>
        <w:rFonts w:ascii="Arial" w:hAnsi="Arial" w:cs="Arial"/>
      </w:rPr>
    </w:pPr>
    <w:r w:rsidRPr="00B303D5">
      <w:rPr>
        <w:rFonts w:ascii="Arial" w:hAnsi="Arial" w:cs="Arial"/>
      </w:rPr>
      <w:t>PTID: __ __ __- __ __ __ __ __- __</w:t>
    </w:r>
    <w:r w:rsidRPr="00B303D5">
      <w:rPr>
        <w:rFonts w:ascii="Arial" w:hAnsi="Arial" w:cs="Arial"/>
      </w:rPr>
      <w:tab/>
    </w:r>
    <w:r w:rsidRPr="00DD3B7B">
      <w:rPr>
        <w:rFonts w:ascii="Arial" w:hAnsi="Arial" w:cs="Arial"/>
      </w:rPr>
      <w:t xml:space="preserve">Page </w:t>
    </w:r>
    <w:r w:rsidRPr="00DD3B7B">
      <w:rPr>
        <w:rFonts w:ascii="Arial" w:hAnsi="Arial" w:cs="Arial"/>
        <w:b/>
      </w:rPr>
      <w:fldChar w:fldCharType="begin"/>
    </w:r>
    <w:r w:rsidRPr="00DD3B7B">
      <w:rPr>
        <w:rFonts w:ascii="Arial" w:hAnsi="Arial" w:cs="Arial"/>
        <w:b/>
      </w:rPr>
      <w:instrText xml:space="preserve"> PAGE  \* Arabic  \* MERGEFORMAT </w:instrText>
    </w:r>
    <w:r w:rsidRPr="00DD3B7B">
      <w:rPr>
        <w:rFonts w:ascii="Arial" w:hAnsi="Arial" w:cs="Arial"/>
        <w:b/>
      </w:rPr>
      <w:fldChar w:fldCharType="separate"/>
    </w:r>
    <w:r w:rsidR="00CE360E">
      <w:rPr>
        <w:rFonts w:ascii="Arial" w:hAnsi="Arial" w:cs="Arial"/>
        <w:b/>
        <w:noProof/>
      </w:rPr>
      <w:t>1</w:t>
    </w:r>
    <w:r w:rsidRPr="00DD3B7B">
      <w:rPr>
        <w:rFonts w:ascii="Arial" w:hAnsi="Arial" w:cs="Arial"/>
        <w:b/>
      </w:rPr>
      <w:fldChar w:fldCharType="end"/>
    </w:r>
    <w:r w:rsidRPr="00DD3B7B">
      <w:rPr>
        <w:rFonts w:ascii="Arial" w:hAnsi="Arial" w:cs="Arial"/>
      </w:rPr>
      <w:t xml:space="preserve"> of </w:t>
    </w:r>
    <w:r w:rsidRPr="00DD3B7B">
      <w:rPr>
        <w:rFonts w:ascii="Arial" w:hAnsi="Arial" w:cs="Arial"/>
        <w:b/>
      </w:rPr>
      <w:fldChar w:fldCharType="begin"/>
    </w:r>
    <w:r w:rsidRPr="00DD3B7B">
      <w:rPr>
        <w:rFonts w:ascii="Arial" w:hAnsi="Arial" w:cs="Arial"/>
        <w:b/>
      </w:rPr>
      <w:instrText xml:space="preserve"> NUMPAGES  \* Arabic  \* MERGEFORMAT </w:instrText>
    </w:r>
    <w:r w:rsidRPr="00DD3B7B">
      <w:rPr>
        <w:rFonts w:ascii="Arial" w:hAnsi="Arial" w:cs="Arial"/>
        <w:b/>
      </w:rPr>
      <w:fldChar w:fldCharType="separate"/>
    </w:r>
    <w:r w:rsidR="00CE360E">
      <w:rPr>
        <w:rFonts w:ascii="Arial" w:hAnsi="Arial" w:cs="Arial"/>
        <w:b/>
        <w:noProof/>
      </w:rPr>
      <w:t>3</w:t>
    </w:r>
    <w:r w:rsidRPr="00DD3B7B">
      <w:rPr>
        <w:rFonts w:ascii="Arial" w:hAnsi="Arial" w:cs="Arial"/>
        <w:b/>
      </w:rPr>
      <w:fldChar w:fldCharType="end"/>
    </w:r>
    <w:r w:rsidRPr="00B303D5">
      <w:rPr>
        <w:rFonts w:ascii="Arial" w:hAnsi="Arial" w:cs="Arial"/>
      </w:rPr>
      <w:tab/>
      <w:t xml:space="preserve">Visit Code: </w:t>
    </w:r>
    <w:r w:rsidRPr="005702C2">
      <w:rPr>
        <w:rFonts w:ascii="Arial" w:hAnsi="Arial" w:cs="Arial"/>
        <w:u w:val="single"/>
      </w:rPr>
      <w:t>1.0</w:t>
    </w:r>
  </w:p>
  <w:p w14:paraId="17277380" w14:textId="77777777" w:rsidR="008A4E03" w:rsidRPr="00B303D5" w:rsidRDefault="008A4E03" w:rsidP="00D73B92">
    <w:pPr>
      <w:pStyle w:val="Header"/>
      <w:ind w:left="-630"/>
      <w:rPr>
        <w:rFonts w:ascii="Arial" w:hAnsi="Arial" w:cs="Arial"/>
        <w:u w:val="single"/>
      </w:rPr>
    </w:pPr>
    <w:r w:rsidRPr="00B303D5">
      <w:rPr>
        <w:rFonts w:ascii="Arial" w:hAnsi="Arial" w:cs="Arial"/>
      </w:rPr>
      <w:t>Date: ______________________</w:t>
    </w:r>
    <w:r w:rsidRPr="00B303D5">
      <w:rPr>
        <w:rFonts w:ascii="Arial" w:hAnsi="Arial" w:cs="Arial"/>
      </w:rPr>
      <w:tab/>
      <w:t xml:space="preserve">                  </w:t>
    </w:r>
    <w:r w:rsidRPr="00B303D5">
      <w:rPr>
        <w:rFonts w:ascii="Arial" w:hAnsi="Arial" w:cs="Arial"/>
      </w:rPr>
      <w:tab/>
      <w:t xml:space="preserve">Visit Type: </w:t>
    </w:r>
    <w:r w:rsidRPr="00B303D5">
      <w:rPr>
        <w:rFonts w:ascii="Arial" w:hAnsi="Arial" w:cs="Arial"/>
        <w:u w:val="single"/>
      </w:rPr>
      <w:t>Screening</w:t>
    </w:r>
  </w:p>
  <w:p w14:paraId="5F86B1E4" w14:textId="77777777" w:rsidR="008A4E03" w:rsidRPr="00782AAA" w:rsidRDefault="008A4E03" w:rsidP="00D73B92">
    <w:pPr>
      <w:pStyle w:val="BodyTextIndent"/>
      <w:keepLines/>
      <w:tabs>
        <w:tab w:val="num" w:pos="1080"/>
      </w:tabs>
      <w:ind w:left="-630" w:right="-630"/>
      <w:jc w:val="both"/>
      <w:rPr>
        <w:rFonts w:asciiTheme="minorHAnsi" w:hAnsiTheme="minorHAnsi" w:cstheme="minorHAnsi"/>
        <w:b/>
        <w:sz w:val="20"/>
        <w:szCs w:val="20"/>
      </w:rPr>
    </w:pPr>
  </w:p>
  <w:p w14:paraId="4D63611A" w14:textId="77777777" w:rsidR="008A4E03" w:rsidRPr="00073AA4" w:rsidRDefault="008A4E03" w:rsidP="00DB6EE8">
    <w:pPr>
      <w:pStyle w:val="BodyTextIndent"/>
      <w:keepLines/>
      <w:tabs>
        <w:tab w:val="num" w:pos="1080"/>
      </w:tabs>
      <w:ind w:left="-630" w:right="-630"/>
      <w:jc w:val="both"/>
      <w:rPr>
        <w:rFonts w:ascii="Arial Narrow" w:hAnsi="Arial Narrow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themselves, add a  note on the checklist documenting who completed the procedure initial, date this entry, e.g.,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5F643" w14:textId="6556F2F4" w:rsidR="008A4E03" w:rsidRPr="00B303D5" w:rsidRDefault="008A4E03" w:rsidP="00D73B92">
    <w:pPr>
      <w:pStyle w:val="Header"/>
      <w:ind w:left="-630"/>
      <w:rPr>
        <w:rFonts w:ascii="Arial" w:hAnsi="Arial" w:cs="Arial"/>
      </w:rPr>
    </w:pPr>
    <w:r w:rsidRPr="00B303D5">
      <w:rPr>
        <w:rFonts w:ascii="Arial" w:hAnsi="Arial" w:cs="Arial"/>
      </w:rPr>
      <w:t>PTID: __ __ __- __ __ __ __ __- __</w:t>
    </w:r>
    <w:r w:rsidRPr="00B303D5">
      <w:rPr>
        <w:rFonts w:ascii="Arial" w:hAnsi="Arial" w:cs="Arial"/>
      </w:rPr>
      <w:tab/>
    </w:r>
    <w:r w:rsidRPr="00DD3B7B">
      <w:rPr>
        <w:rFonts w:ascii="Arial" w:hAnsi="Arial" w:cs="Arial"/>
      </w:rPr>
      <w:t xml:space="preserve">Page </w:t>
    </w:r>
    <w:r w:rsidRPr="00DD3B7B">
      <w:rPr>
        <w:rFonts w:ascii="Arial" w:hAnsi="Arial" w:cs="Arial"/>
        <w:b/>
      </w:rPr>
      <w:fldChar w:fldCharType="begin"/>
    </w:r>
    <w:r w:rsidRPr="00DD3B7B">
      <w:rPr>
        <w:rFonts w:ascii="Arial" w:hAnsi="Arial" w:cs="Arial"/>
        <w:b/>
      </w:rPr>
      <w:instrText xml:space="preserve"> PAGE  \* Arabic  \* MERGEFORMAT </w:instrText>
    </w:r>
    <w:r w:rsidRPr="00DD3B7B">
      <w:rPr>
        <w:rFonts w:ascii="Arial" w:hAnsi="Arial" w:cs="Arial"/>
        <w:b/>
      </w:rPr>
      <w:fldChar w:fldCharType="separate"/>
    </w:r>
    <w:r w:rsidR="00CE360E">
      <w:rPr>
        <w:rFonts w:ascii="Arial" w:hAnsi="Arial" w:cs="Arial"/>
        <w:b/>
        <w:noProof/>
      </w:rPr>
      <w:t>2</w:t>
    </w:r>
    <w:r w:rsidRPr="00DD3B7B">
      <w:rPr>
        <w:rFonts w:ascii="Arial" w:hAnsi="Arial" w:cs="Arial"/>
        <w:b/>
      </w:rPr>
      <w:fldChar w:fldCharType="end"/>
    </w:r>
    <w:r w:rsidRPr="00DD3B7B">
      <w:rPr>
        <w:rFonts w:ascii="Arial" w:hAnsi="Arial" w:cs="Arial"/>
      </w:rPr>
      <w:t xml:space="preserve"> of </w:t>
    </w:r>
    <w:r w:rsidRPr="00DD3B7B">
      <w:rPr>
        <w:rFonts w:ascii="Arial" w:hAnsi="Arial" w:cs="Arial"/>
        <w:b/>
      </w:rPr>
      <w:fldChar w:fldCharType="begin"/>
    </w:r>
    <w:r w:rsidRPr="00DD3B7B">
      <w:rPr>
        <w:rFonts w:ascii="Arial" w:hAnsi="Arial" w:cs="Arial"/>
        <w:b/>
      </w:rPr>
      <w:instrText xml:space="preserve"> NUMPAGES  \* Arabic  \* MERGEFORMAT </w:instrText>
    </w:r>
    <w:r w:rsidRPr="00DD3B7B">
      <w:rPr>
        <w:rFonts w:ascii="Arial" w:hAnsi="Arial" w:cs="Arial"/>
        <w:b/>
      </w:rPr>
      <w:fldChar w:fldCharType="separate"/>
    </w:r>
    <w:r w:rsidR="00CE360E">
      <w:rPr>
        <w:rFonts w:ascii="Arial" w:hAnsi="Arial" w:cs="Arial"/>
        <w:b/>
        <w:noProof/>
      </w:rPr>
      <w:t>3</w:t>
    </w:r>
    <w:r w:rsidRPr="00DD3B7B">
      <w:rPr>
        <w:rFonts w:ascii="Arial" w:hAnsi="Arial" w:cs="Arial"/>
        <w:b/>
      </w:rPr>
      <w:fldChar w:fldCharType="end"/>
    </w:r>
    <w:r w:rsidRPr="00B303D5">
      <w:rPr>
        <w:rFonts w:ascii="Arial" w:hAnsi="Arial" w:cs="Arial"/>
      </w:rPr>
      <w:tab/>
      <w:t xml:space="preserve">Visit Code: </w:t>
    </w:r>
    <w:r w:rsidRPr="00B303D5">
      <w:rPr>
        <w:rFonts w:ascii="Arial" w:hAnsi="Arial" w:cs="Arial"/>
        <w:u w:val="single"/>
      </w:rPr>
      <w:t>1</w:t>
    </w:r>
    <w:r w:rsidRPr="003B0D3B">
      <w:rPr>
        <w:rFonts w:ascii="Arial" w:hAnsi="Arial" w:cs="Arial"/>
        <w:u w:val="single"/>
      </w:rPr>
      <w:t>.</w:t>
    </w:r>
    <w:r w:rsidRPr="00B303D5">
      <w:rPr>
        <w:rFonts w:ascii="Arial" w:hAnsi="Arial" w:cs="Arial"/>
        <w:u w:val="single"/>
      </w:rPr>
      <w:t>0</w:t>
    </w:r>
  </w:p>
  <w:p w14:paraId="101544E1" w14:textId="77777777" w:rsidR="008A4E03" w:rsidRPr="00B303D5" w:rsidRDefault="008A4E03" w:rsidP="00D73B92">
    <w:pPr>
      <w:pStyle w:val="Header"/>
      <w:ind w:left="-630"/>
      <w:rPr>
        <w:rFonts w:ascii="Arial" w:hAnsi="Arial" w:cs="Arial"/>
        <w:u w:val="single"/>
      </w:rPr>
    </w:pPr>
    <w:r w:rsidRPr="00B303D5">
      <w:rPr>
        <w:rFonts w:ascii="Arial" w:hAnsi="Arial" w:cs="Arial"/>
      </w:rPr>
      <w:t>Date: ______________________</w:t>
    </w:r>
    <w:r w:rsidRPr="00B303D5">
      <w:rPr>
        <w:rFonts w:ascii="Arial" w:hAnsi="Arial" w:cs="Arial"/>
      </w:rPr>
      <w:tab/>
      <w:t xml:space="preserve">                  </w:t>
    </w:r>
    <w:r w:rsidRPr="00B303D5">
      <w:rPr>
        <w:rFonts w:ascii="Arial" w:hAnsi="Arial" w:cs="Arial"/>
      </w:rPr>
      <w:tab/>
      <w:t xml:space="preserve">Visit Type: </w:t>
    </w:r>
    <w:r w:rsidRPr="00B303D5">
      <w:rPr>
        <w:rFonts w:ascii="Arial" w:hAnsi="Arial" w:cs="Arial"/>
        <w:u w:val="single"/>
      </w:rPr>
      <w:t>Screening</w:t>
    </w:r>
  </w:p>
  <w:p w14:paraId="1B002BBB" w14:textId="77777777" w:rsidR="008A4E03" w:rsidRPr="00782AAA" w:rsidRDefault="008A4E03" w:rsidP="00D73B92">
    <w:pPr>
      <w:pStyle w:val="BodyTextIndent"/>
      <w:keepLines/>
      <w:tabs>
        <w:tab w:val="num" w:pos="1080"/>
      </w:tabs>
      <w:ind w:left="-630" w:right="-630"/>
      <w:jc w:val="both"/>
      <w:rPr>
        <w:rFonts w:asciiTheme="minorHAnsi" w:hAnsiTheme="minorHAnsi" w:cstheme="minorHAnsi"/>
        <w:b/>
        <w:sz w:val="20"/>
        <w:szCs w:val="20"/>
      </w:rPr>
    </w:pPr>
  </w:p>
  <w:p w14:paraId="709A5D0D" w14:textId="77777777" w:rsidR="008A4E03" w:rsidRDefault="008A4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C1E"/>
    <w:multiLevelType w:val="hybridMultilevel"/>
    <w:tmpl w:val="E160BF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6172F"/>
    <w:multiLevelType w:val="hybridMultilevel"/>
    <w:tmpl w:val="44223D0E"/>
    <w:lvl w:ilvl="0" w:tplc="C010A1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F6D8B"/>
    <w:multiLevelType w:val="hybridMultilevel"/>
    <w:tmpl w:val="9BD49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82127"/>
    <w:multiLevelType w:val="hybridMultilevel"/>
    <w:tmpl w:val="D61C7926"/>
    <w:lvl w:ilvl="0" w:tplc="229C38A4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24C78"/>
    <w:multiLevelType w:val="multilevel"/>
    <w:tmpl w:val="7A78C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92"/>
    <w:rsid w:val="0005758B"/>
    <w:rsid w:val="00073AA4"/>
    <w:rsid w:val="00077174"/>
    <w:rsid w:val="000A1C3B"/>
    <w:rsid w:val="000D3158"/>
    <w:rsid w:val="000D394A"/>
    <w:rsid w:val="00133A1E"/>
    <w:rsid w:val="00143687"/>
    <w:rsid w:val="0014591B"/>
    <w:rsid w:val="001B14D5"/>
    <w:rsid w:val="001B7579"/>
    <w:rsid w:val="001D54D3"/>
    <w:rsid w:val="001F06D0"/>
    <w:rsid w:val="002121A3"/>
    <w:rsid w:val="0024053C"/>
    <w:rsid w:val="002A09B7"/>
    <w:rsid w:val="002A1D67"/>
    <w:rsid w:val="002C4AFF"/>
    <w:rsid w:val="002D5AA1"/>
    <w:rsid w:val="002E4DB5"/>
    <w:rsid w:val="00326806"/>
    <w:rsid w:val="00333DE4"/>
    <w:rsid w:val="00351528"/>
    <w:rsid w:val="00356A49"/>
    <w:rsid w:val="003879D7"/>
    <w:rsid w:val="00394BFF"/>
    <w:rsid w:val="003B0D3B"/>
    <w:rsid w:val="003E0C44"/>
    <w:rsid w:val="003F0F4C"/>
    <w:rsid w:val="00420754"/>
    <w:rsid w:val="004226CF"/>
    <w:rsid w:val="00451030"/>
    <w:rsid w:val="00466E2A"/>
    <w:rsid w:val="004D178E"/>
    <w:rsid w:val="004F7FD4"/>
    <w:rsid w:val="0054220F"/>
    <w:rsid w:val="00560034"/>
    <w:rsid w:val="00563709"/>
    <w:rsid w:val="005702C2"/>
    <w:rsid w:val="005A0AA2"/>
    <w:rsid w:val="005C2383"/>
    <w:rsid w:val="006239EB"/>
    <w:rsid w:val="006F3298"/>
    <w:rsid w:val="00715437"/>
    <w:rsid w:val="00720C3C"/>
    <w:rsid w:val="00743A33"/>
    <w:rsid w:val="00773063"/>
    <w:rsid w:val="007B7713"/>
    <w:rsid w:val="007F3364"/>
    <w:rsid w:val="008007DF"/>
    <w:rsid w:val="00805D98"/>
    <w:rsid w:val="00812B94"/>
    <w:rsid w:val="00821FB3"/>
    <w:rsid w:val="0082607C"/>
    <w:rsid w:val="0085419C"/>
    <w:rsid w:val="008578A1"/>
    <w:rsid w:val="00896817"/>
    <w:rsid w:val="008A178B"/>
    <w:rsid w:val="008A4E03"/>
    <w:rsid w:val="008D616A"/>
    <w:rsid w:val="00937C89"/>
    <w:rsid w:val="0097734F"/>
    <w:rsid w:val="00982C0D"/>
    <w:rsid w:val="00996E87"/>
    <w:rsid w:val="009971CD"/>
    <w:rsid w:val="00A12548"/>
    <w:rsid w:val="00A175B7"/>
    <w:rsid w:val="00AC450B"/>
    <w:rsid w:val="00B074E4"/>
    <w:rsid w:val="00B119F3"/>
    <w:rsid w:val="00B81044"/>
    <w:rsid w:val="00BB41E7"/>
    <w:rsid w:val="00C00CF9"/>
    <w:rsid w:val="00C0163D"/>
    <w:rsid w:val="00C01B2F"/>
    <w:rsid w:val="00C43E8A"/>
    <w:rsid w:val="00C44C2D"/>
    <w:rsid w:val="00C5559E"/>
    <w:rsid w:val="00C62A83"/>
    <w:rsid w:val="00C87408"/>
    <w:rsid w:val="00CA1FDA"/>
    <w:rsid w:val="00CE360E"/>
    <w:rsid w:val="00CE4CF9"/>
    <w:rsid w:val="00D27BCC"/>
    <w:rsid w:val="00D73B92"/>
    <w:rsid w:val="00D83860"/>
    <w:rsid w:val="00DB6EE8"/>
    <w:rsid w:val="00DD3B7B"/>
    <w:rsid w:val="00E02EB6"/>
    <w:rsid w:val="00E060BE"/>
    <w:rsid w:val="00E102D4"/>
    <w:rsid w:val="00E21393"/>
    <w:rsid w:val="00E26AE8"/>
    <w:rsid w:val="00E30C6B"/>
    <w:rsid w:val="00E730E3"/>
    <w:rsid w:val="00EA62E6"/>
    <w:rsid w:val="00F446AC"/>
    <w:rsid w:val="00F612D1"/>
    <w:rsid w:val="00F71777"/>
    <w:rsid w:val="00F745C1"/>
    <w:rsid w:val="00F91059"/>
    <w:rsid w:val="00FA5A3E"/>
    <w:rsid w:val="00FD2274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B4ED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D4"/>
    <w:pPr>
      <w:spacing w:after="0" w:line="240" w:lineRule="auto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FD4"/>
    <w:pPr>
      <w:keepLines/>
      <w:pBdr>
        <w:bottom w:val="single" w:sz="4" w:space="1" w:color="auto"/>
      </w:pBdr>
      <w:outlineLvl w:val="0"/>
    </w:pPr>
    <w:rPr>
      <w:rFonts w:ascii="Times New Roman Bold" w:eastAsia="Times New Roman" w:hAnsi="Times New Roman Bold" w:cs="Times New Roman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FD4"/>
    <w:pPr>
      <w:keepNext/>
      <w:keepLines/>
      <w:tabs>
        <w:tab w:val="left" w:pos="-1440"/>
      </w:tabs>
      <w:spacing w:after="240"/>
      <w:outlineLvl w:val="1"/>
    </w:pPr>
    <w:rPr>
      <w:rFonts w:ascii="Arial Narrow" w:eastAsia="Times New Roman" w:hAnsi="Arial Narrow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FD4"/>
    <w:pPr>
      <w:keepNext/>
      <w:numPr>
        <w:ilvl w:val="2"/>
        <w:numId w:val="1"/>
      </w:numPr>
      <w:spacing w:after="240"/>
      <w:outlineLvl w:val="2"/>
    </w:pPr>
    <w:rPr>
      <w:rFonts w:ascii="Arial Narrow" w:eastAsia="Times New Roman" w:hAnsi="Arial Narrow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FD4"/>
    <w:pPr>
      <w:keepNext/>
      <w:keepLines/>
      <w:jc w:val="center"/>
      <w:outlineLvl w:val="3"/>
    </w:pPr>
    <w:rPr>
      <w:rFonts w:ascii="Arial Narrow" w:eastAsia="Times New Roman" w:hAnsi="Arial Narrow" w:cs="Times New Roman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FD4"/>
    <w:pPr>
      <w:keepNext/>
      <w:keepLines/>
      <w:spacing w:after="60"/>
      <w:ind w:left="720"/>
      <w:outlineLvl w:val="4"/>
    </w:pPr>
    <w:rPr>
      <w:rFonts w:ascii="Arial Narrow" w:eastAsia="Times New Roman" w:hAnsi="Arial Narrow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ation">
    <w:name w:val="Normal Indentation"/>
    <w:basedOn w:val="Normal"/>
    <w:uiPriority w:val="99"/>
    <w:rsid w:val="004F7FD4"/>
    <w:pPr>
      <w:keepLines/>
      <w:spacing w:after="240"/>
      <w:ind w:left="72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F7FD4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7FD4"/>
    <w:rPr>
      <w:rFonts w:ascii="Arial Narrow" w:eastAsia="Times New Roman" w:hAnsi="Arial Narrow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7FD4"/>
    <w:rPr>
      <w:rFonts w:ascii="Arial Narrow" w:eastAsia="Times New Roman" w:hAnsi="Arial Narrow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F7FD4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F7FD4"/>
    <w:rPr>
      <w:rFonts w:ascii="Arial Narrow" w:eastAsia="Times New Roman" w:hAnsi="Arial Narrow" w:cs="Times New Roman"/>
      <w:b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F7FD4"/>
    <w:pPr>
      <w:spacing w:before="360"/>
    </w:pPr>
    <w:rPr>
      <w:rFonts w:asciiTheme="majorHAnsi" w:eastAsia="Times New Roman" w:hAnsiTheme="majorHAnsi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F7FD4"/>
    <w:pPr>
      <w:tabs>
        <w:tab w:val="left" w:pos="480"/>
        <w:tab w:val="right" w:leader="dot" w:pos="8990"/>
      </w:tabs>
      <w:spacing w:before="60"/>
    </w:pPr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7FD4"/>
    <w:pPr>
      <w:ind w:left="240"/>
    </w:pPr>
    <w:rPr>
      <w:rFonts w:asciiTheme="minorHAnsi" w:eastAsia="Times New Roman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7FD4"/>
    <w:pPr>
      <w:ind w:left="480"/>
    </w:pPr>
    <w:rPr>
      <w:rFonts w:asciiTheme="minorHAnsi" w:eastAsia="Times New Roman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7FD4"/>
    <w:pPr>
      <w:ind w:left="720"/>
    </w:pPr>
    <w:rPr>
      <w:rFonts w:asciiTheme="minorHAnsi" w:eastAsia="Times New Roman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7FD4"/>
    <w:pPr>
      <w:ind w:left="960"/>
    </w:pPr>
    <w:rPr>
      <w:rFonts w:asciiTheme="minorHAnsi" w:eastAsia="Times New Roman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7FD4"/>
    <w:pPr>
      <w:ind w:left="1200"/>
    </w:pPr>
    <w:rPr>
      <w:rFonts w:asciiTheme="minorHAnsi" w:eastAsia="Times New Roman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7FD4"/>
    <w:pPr>
      <w:ind w:left="1440"/>
    </w:pPr>
    <w:rPr>
      <w:rFonts w:asciiTheme="minorHAnsi" w:eastAsia="Times New Roman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7FD4"/>
    <w:pPr>
      <w:ind w:left="1680"/>
    </w:pPr>
    <w:rPr>
      <w:rFonts w:asciiTheme="minorHAnsi" w:eastAsia="Times New Roman" w:hAnsiTheme="minorHAnsi"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7FD4"/>
    <w:rPr>
      <w:rFonts w:eastAsia="Times New Roman" w:cs="Times New Roman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4F7FD4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D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F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7FD4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F7FD4"/>
    <w:pPr>
      <w:ind w:left="72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F7FD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D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7FD4"/>
    <w:pPr>
      <w:ind w:left="720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D7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73B92"/>
    <w:pPr>
      <w:ind w:left="720"/>
    </w:pPr>
    <w:rPr>
      <w:rFonts w:eastAsia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3B9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D2274"/>
    <w:pPr>
      <w:spacing w:after="0" w:line="240" w:lineRule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D4"/>
    <w:pPr>
      <w:spacing w:after="0" w:line="240" w:lineRule="auto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7FD4"/>
    <w:pPr>
      <w:keepLines/>
      <w:pBdr>
        <w:bottom w:val="single" w:sz="4" w:space="1" w:color="auto"/>
      </w:pBdr>
      <w:outlineLvl w:val="0"/>
    </w:pPr>
    <w:rPr>
      <w:rFonts w:ascii="Times New Roman Bold" w:eastAsia="Times New Roman" w:hAnsi="Times New Roman Bold" w:cs="Times New Roman"/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FD4"/>
    <w:pPr>
      <w:keepNext/>
      <w:keepLines/>
      <w:tabs>
        <w:tab w:val="left" w:pos="-1440"/>
      </w:tabs>
      <w:spacing w:after="240"/>
      <w:outlineLvl w:val="1"/>
    </w:pPr>
    <w:rPr>
      <w:rFonts w:ascii="Arial Narrow" w:eastAsia="Times New Roman" w:hAnsi="Arial Narrow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FD4"/>
    <w:pPr>
      <w:keepNext/>
      <w:numPr>
        <w:ilvl w:val="2"/>
        <w:numId w:val="1"/>
      </w:numPr>
      <w:spacing w:after="240"/>
      <w:outlineLvl w:val="2"/>
    </w:pPr>
    <w:rPr>
      <w:rFonts w:ascii="Arial Narrow" w:eastAsia="Times New Roman" w:hAnsi="Arial Narrow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FD4"/>
    <w:pPr>
      <w:keepNext/>
      <w:keepLines/>
      <w:jc w:val="center"/>
      <w:outlineLvl w:val="3"/>
    </w:pPr>
    <w:rPr>
      <w:rFonts w:ascii="Arial Narrow" w:eastAsia="Times New Roman" w:hAnsi="Arial Narrow" w:cs="Times New Roman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FD4"/>
    <w:pPr>
      <w:keepNext/>
      <w:keepLines/>
      <w:spacing w:after="60"/>
      <w:ind w:left="720"/>
      <w:outlineLvl w:val="4"/>
    </w:pPr>
    <w:rPr>
      <w:rFonts w:ascii="Arial Narrow" w:eastAsia="Times New Roman" w:hAnsi="Arial Narrow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ation">
    <w:name w:val="Normal Indentation"/>
    <w:basedOn w:val="Normal"/>
    <w:uiPriority w:val="99"/>
    <w:rsid w:val="004F7FD4"/>
    <w:pPr>
      <w:keepLines/>
      <w:spacing w:after="240"/>
      <w:ind w:left="72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F7FD4"/>
    <w:rPr>
      <w:rFonts w:ascii="Times New Roman Bold" w:eastAsia="Times New Roman" w:hAnsi="Times New Roman Bold" w:cs="Times New Roman"/>
      <w:b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7FD4"/>
    <w:rPr>
      <w:rFonts w:ascii="Arial Narrow" w:eastAsia="Times New Roman" w:hAnsi="Arial Narrow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7FD4"/>
    <w:rPr>
      <w:rFonts w:ascii="Arial Narrow" w:eastAsia="Times New Roman" w:hAnsi="Arial Narrow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4F7FD4"/>
    <w:rPr>
      <w:rFonts w:ascii="Arial Narrow" w:eastAsia="Times New Roman" w:hAnsi="Arial Narrow" w:cs="Times New Roman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F7FD4"/>
    <w:rPr>
      <w:rFonts w:ascii="Arial Narrow" w:eastAsia="Times New Roman" w:hAnsi="Arial Narrow" w:cs="Times New Roman"/>
      <w:b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F7FD4"/>
    <w:pPr>
      <w:spacing w:before="360"/>
    </w:pPr>
    <w:rPr>
      <w:rFonts w:asciiTheme="majorHAnsi" w:eastAsia="Times New Roman" w:hAnsiTheme="majorHAnsi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F7FD4"/>
    <w:pPr>
      <w:tabs>
        <w:tab w:val="left" w:pos="480"/>
        <w:tab w:val="right" w:leader="dot" w:pos="8990"/>
      </w:tabs>
      <w:spacing w:before="60"/>
    </w:pPr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7FD4"/>
    <w:pPr>
      <w:ind w:left="240"/>
    </w:pPr>
    <w:rPr>
      <w:rFonts w:asciiTheme="minorHAnsi" w:eastAsia="Times New Roman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F7FD4"/>
    <w:pPr>
      <w:ind w:left="480"/>
    </w:pPr>
    <w:rPr>
      <w:rFonts w:asciiTheme="minorHAnsi" w:eastAsia="Times New Roman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7FD4"/>
    <w:pPr>
      <w:ind w:left="720"/>
    </w:pPr>
    <w:rPr>
      <w:rFonts w:asciiTheme="minorHAnsi" w:eastAsia="Times New Roman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7FD4"/>
    <w:pPr>
      <w:ind w:left="960"/>
    </w:pPr>
    <w:rPr>
      <w:rFonts w:asciiTheme="minorHAnsi" w:eastAsia="Times New Roman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7FD4"/>
    <w:pPr>
      <w:ind w:left="1200"/>
    </w:pPr>
    <w:rPr>
      <w:rFonts w:asciiTheme="minorHAnsi" w:eastAsia="Times New Roman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7FD4"/>
    <w:pPr>
      <w:ind w:left="1440"/>
    </w:pPr>
    <w:rPr>
      <w:rFonts w:asciiTheme="minorHAnsi" w:eastAsia="Times New Roman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7FD4"/>
    <w:pPr>
      <w:ind w:left="1680"/>
    </w:pPr>
    <w:rPr>
      <w:rFonts w:asciiTheme="minorHAnsi" w:eastAsia="Times New Roman" w:hAnsiTheme="minorHAnsi"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F7FD4"/>
    <w:rPr>
      <w:rFonts w:eastAsia="Times New Roman" w:cs="Times New Roman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4F7FD4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D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FD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F7FD4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7FD4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F7FD4"/>
    <w:pPr>
      <w:ind w:left="72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7FD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F7FD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D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7FD4"/>
    <w:pPr>
      <w:ind w:left="720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D7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73B92"/>
    <w:pPr>
      <w:ind w:left="720"/>
    </w:pPr>
    <w:rPr>
      <w:rFonts w:eastAsia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3B9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D2274"/>
    <w:pPr>
      <w:spacing w:after="0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4469-EA87-42C9-89B7-C446C4B0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shorn</dc:creator>
  <cp:lastModifiedBy>shorn</cp:lastModifiedBy>
  <cp:revision>3</cp:revision>
  <dcterms:created xsi:type="dcterms:W3CDTF">2013-07-22T16:51:00Z</dcterms:created>
  <dcterms:modified xsi:type="dcterms:W3CDTF">2013-07-22T16:52:00Z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729797514</vt:i4>
  </property>
  <property fmtid="{D5CDD505-2E9C-101B-9397-08002B2CF9AE}" pid="3" name="_NewReviewCycle">
    <vt:lpwstr/>
  </property>
  <property fmtid="{D5CDD505-2E9C-101B-9397-08002B2CF9AE}" pid="4" name="_EmailSubject">
    <vt:lpwstr>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